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D447" w14:textId="77777777" w:rsidR="002A3D9E" w:rsidRPr="003D010C" w:rsidRDefault="002A3D9E" w:rsidP="002A3D9E">
      <w:pPr>
        <w:pStyle w:val="BodyText"/>
        <w:spacing w:before="93" w:line="278" w:lineRule="auto"/>
        <w:rPr>
          <w:rFonts w:ascii="Myriad Pro" w:hAnsi="Myriad Pro"/>
          <w:w w:val="105"/>
          <w:szCs w:val="24"/>
        </w:rPr>
      </w:pPr>
    </w:p>
    <w:p w14:paraId="3C5D17AA" w14:textId="625ED460" w:rsidR="00F4798A" w:rsidRPr="003D010C" w:rsidRDefault="00100672" w:rsidP="00BF39EA">
      <w:pPr>
        <w:spacing w:after="120"/>
        <w:outlineLvl w:val="0"/>
        <w:rPr>
          <w:rFonts w:ascii="Myriad Pro" w:hAnsi="Myriad Pro"/>
          <w:b/>
          <w:sz w:val="32"/>
        </w:rPr>
      </w:pPr>
      <w:r>
        <w:rPr>
          <w:rFonts w:ascii="Myriad Pro" w:eastAsia="Arial" w:hAnsi="Myriad Pro" w:cs="Arial"/>
          <w:b/>
          <w:sz w:val="28"/>
        </w:rPr>
        <w:t>WHEN</w:t>
      </w:r>
      <w:r w:rsidR="003D010C" w:rsidRPr="003D010C">
        <w:rPr>
          <w:rFonts w:ascii="Myriad Pro" w:eastAsia="Arial" w:hAnsi="Myriad Pro" w:cs="Arial"/>
          <w:b/>
          <w:sz w:val="28"/>
        </w:rPr>
        <w:t xml:space="preserve"> </w:t>
      </w:r>
      <w:r w:rsidR="00F978A0" w:rsidRPr="003D010C">
        <w:rPr>
          <w:rFonts w:ascii="Myriad Pro" w:eastAsia="Arial" w:hAnsi="Myriad Pro" w:cs="Arial"/>
          <w:b/>
          <w:sz w:val="28"/>
        </w:rPr>
        <w:t>SELL</w:t>
      </w:r>
      <w:r w:rsidR="003D010C" w:rsidRPr="003D010C">
        <w:rPr>
          <w:rFonts w:ascii="Myriad Pro" w:eastAsia="Arial" w:hAnsi="Myriad Pro" w:cs="Arial"/>
          <w:b/>
          <w:sz w:val="28"/>
        </w:rPr>
        <w:t>ING</w:t>
      </w:r>
      <w:r w:rsidR="00F978A0" w:rsidRPr="003D010C">
        <w:rPr>
          <w:rFonts w:ascii="Myriad Pro" w:eastAsia="Arial" w:hAnsi="Myriad Pro" w:cs="Arial"/>
          <w:b/>
          <w:sz w:val="28"/>
        </w:rPr>
        <w:t xml:space="preserve"> YOUR HOME</w:t>
      </w:r>
    </w:p>
    <w:p w14:paraId="54EA32D9" w14:textId="6A213BD2" w:rsidR="003B2848" w:rsidRPr="003D010C" w:rsidRDefault="00100672" w:rsidP="003B2848">
      <w:pPr>
        <w:pStyle w:val="ListParagraph"/>
        <w:numPr>
          <w:ilvl w:val="0"/>
          <w:numId w:val="5"/>
        </w:numPr>
        <w:spacing w:after="120"/>
        <w:rPr>
          <w:rFonts w:ascii="Myriad Pro" w:hAnsi="Myriad Pro"/>
          <w:szCs w:val="24"/>
        </w:rPr>
      </w:pPr>
      <w:r>
        <w:rPr>
          <w:rFonts w:ascii="Myriad Pro" w:hAnsi="Myriad Pro"/>
          <w:b/>
          <w:szCs w:val="24"/>
        </w:rPr>
        <w:t>Inform</w:t>
      </w:r>
      <w:r w:rsidR="003B2848" w:rsidRPr="003D010C">
        <w:rPr>
          <w:rFonts w:ascii="Myriad Pro" w:hAnsi="Myriad Pro"/>
          <w:b/>
          <w:szCs w:val="24"/>
        </w:rPr>
        <w:t xml:space="preserve"> Buyers of Me</w:t>
      </w:r>
      <w:r w:rsidR="00DA6F9D" w:rsidRPr="003D010C">
        <w:rPr>
          <w:rFonts w:ascii="Myriad Pro" w:hAnsi="Myriad Pro"/>
          <w:b/>
          <w:szCs w:val="24"/>
        </w:rPr>
        <w:t>mbersh</w:t>
      </w:r>
      <w:r w:rsidR="003B2848" w:rsidRPr="003D010C">
        <w:rPr>
          <w:rFonts w:ascii="Myriad Pro" w:hAnsi="Myriad Pro"/>
          <w:b/>
          <w:szCs w:val="24"/>
        </w:rPr>
        <w:t>ip Requirement</w:t>
      </w:r>
      <w:r w:rsidR="003B2848" w:rsidRPr="003D010C">
        <w:rPr>
          <w:rFonts w:ascii="Myriad Pro" w:hAnsi="Myriad Pro"/>
          <w:szCs w:val="24"/>
        </w:rPr>
        <w:t xml:space="preserve"> | The homeowner/seller should request that a membership packet be given to any prospective buyers and/or real estate agencies that list the home. A Membership packet can be requested by calling the </w:t>
      </w:r>
      <w:r w:rsidR="00CE7C56">
        <w:rPr>
          <w:rFonts w:ascii="Myriad Pro" w:hAnsi="Myriad Pro"/>
        </w:rPr>
        <w:t>Community</w:t>
      </w:r>
      <w:r w:rsidR="00C36530" w:rsidRPr="003D010C">
        <w:rPr>
          <w:rFonts w:ascii="Myriad Pro" w:hAnsi="Myriad Pro"/>
          <w:szCs w:val="24"/>
        </w:rPr>
        <w:t>’s</w:t>
      </w:r>
      <w:r w:rsidR="003B2848" w:rsidRPr="003D010C">
        <w:rPr>
          <w:rFonts w:ascii="Myriad Pro" w:hAnsi="Myriad Pro"/>
          <w:szCs w:val="24"/>
        </w:rPr>
        <w:t xml:space="preserve"> main phone:</w:t>
      </w:r>
      <w:r w:rsidR="00C36530" w:rsidRPr="003D010C">
        <w:rPr>
          <w:rFonts w:ascii="Myriad Pro" w:hAnsi="Myriad Pro"/>
          <w:szCs w:val="24"/>
        </w:rPr>
        <w:t xml:space="preserve"> </w:t>
      </w:r>
      <w:r w:rsidR="00CE7C56">
        <w:rPr>
          <w:rFonts w:ascii="Myriad Pro" w:hAnsi="Myriad Pro"/>
          <w:szCs w:val="24"/>
        </w:rPr>
        <w:fldChar w:fldCharType="begin">
          <w:ffData>
            <w:name w:val="Text1"/>
            <w:enabled/>
            <w:calcOnExit w:val="0"/>
            <w:textInput>
              <w:default w:val="[000-000-0000]"/>
            </w:textInput>
          </w:ffData>
        </w:fldChar>
      </w:r>
      <w:bookmarkStart w:id="0" w:name="Text1"/>
      <w:r w:rsidR="00CE7C56">
        <w:rPr>
          <w:rFonts w:ascii="Myriad Pro" w:hAnsi="Myriad Pro"/>
          <w:szCs w:val="24"/>
        </w:rPr>
        <w:instrText xml:space="preserve"> FORMTEXT </w:instrText>
      </w:r>
      <w:r w:rsidR="00CE7C56">
        <w:rPr>
          <w:rFonts w:ascii="Myriad Pro" w:hAnsi="Myriad Pro"/>
          <w:szCs w:val="24"/>
        </w:rPr>
      </w:r>
      <w:r w:rsidR="00CE7C56">
        <w:rPr>
          <w:rFonts w:ascii="Myriad Pro" w:hAnsi="Myriad Pro"/>
          <w:szCs w:val="24"/>
        </w:rPr>
        <w:fldChar w:fldCharType="separate"/>
      </w:r>
      <w:r w:rsidR="00CE7C56">
        <w:rPr>
          <w:rFonts w:ascii="Myriad Pro" w:hAnsi="Myriad Pro"/>
          <w:noProof/>
          <w:szCs w:val="24"/>
        </w:rPr>
        <w:t>[000-000-0000]</w:t>
      </w:r>
      <w:r w:rsidR="00CE7C56">
        <w:rPr>
          <w:rFonts w:ascii="Myriad Pro" w:hAnsi="Myriad Pro"/>
          <w:szCs w:val="24"/>
        </w:rPr>
        <w:fldChar w:fldCharType="end"/>
      </w:r>
      <w:bookmarkEnd w:id="0"/>
      <w:r w:rsidR="00C36530" w:rsidRPr="003D010C">
        <w:rPr>
          <w:rFonts w:ascii="Myriad Pro" w:hAnsi="Myriad Pro"/>
          <w:szCs w:val="24"/>
        </w:rPr>
        <w:t>.</w:t>
      </w:r>
    </w:p>
    <w:p w14:paraId="04448D37" w14:textId="23ACAA70" w:rsidR="003B2848" w:rsidRPr="003D010C" w:rsidRDefault="003B2848" w:rsidP="003B2848">
      <w:pPr>
        <w:pStyle w:val="ListParagraph"/>
        <w:numPr>
          <w:ilvl w:val="1"/>
          <w:numId w:val="5"/>
        </w:numPr>
        <w:spacing w:after="120"/>
        <w:rPr>
          <w:rFonts w:ascii="Myriad Pro" w:hAnsi="Myriad Pro"/>
          <w:szCs w:val="24"/>
        </w:rPr>
      </w:pPr>
      <w:r w:rsidRPr="003D010C">
        <w:rPr>
          <w:rFonts w:ascii="Myriad Pro" w:hAnsi="Myriad Pro"/>
          <w:szCs w:val="24"/>
        </w:rPr>
        <w:t>The homeowner/seller is required to inform all prospective buyers of the requirement of membership acceptance, the process, the time frame involved, and any special conditions that may apply.</w:t>
      </w:r>
    </w:p>
    <w:p w14:paraId="136442C4" w14:textId="6E3410EB" w:rsidR="00496769" w:rsidRPr="003D010C" w:rsidRDefault="00100672" w:rsidP="0083284A">
      <w:pPr>
        <w:pStyle w:val="ListParagraph"/>
        <w:numPr>
          <w:ilvl w:val="0"/>
          <w:numId w:val="5"/>
        </w:numPr>
        <w:spacing w:after="120"/>
        <w:rPr>
          <w:rFonts w:ascii="Myriad Pro" w:hAnsi="Myriad Pro"/>
          <w:szCs w:val="24"/>
        </w:rPr>
      </w:pPr>
      <w:r>
        <w:rPr>
          <w:rFonts w:ascii="Myriad Pro" w:hAnsi="Myriad Pro"/>
          <w:b/>
        </w:rPr>
        <w:t xml:space="preserve">Give </w:t>
      </w:r>
      <w:r w:rsidR="00496769" w:rsidRPr="003D010C">
        <w:rPr>
          <w:rFonts w:ascii="Myriad Pro" w:hAnsi="Myriad Pro"/>
          <w:b/>
        </w:rPr>
        <w:t xml:space="preserve">Advance Notice to Sell Home | </w:t>
      </w:r>
      <w:r w:rsidR="00496769" w:rsidRPr="003D010C">
        <w:rPr>
          <w:rFonts w:ascii="Myriad Pro" w:hAnsi="Myriad Pro"/>
        </w:rPr>
        <w:t xml:space="preserve">Notice to the Board of Directors stating the intention to sell a Home in place shall contain the estimated date of sale, and the name, address, and phone number of the selling agent, if any. It is the responsibility of the seller to supply potential buyers with information regarding the requirement that all buyers become Members of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496769" w:rsidRPr="003D010C">
        <w:rPr>
          <w:rFonts w:ascii="Myriad Pro" w:hAnsi="Myriad Pro"/>
        </w:rPr>
        <w:t xml:space="preserve">. The seller shall supply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496769" w:rsidRPr="003D010C">
        <w:rPr>
          <w:rFonts w:ascii="Myriad Pro" w:hAnsi="Myriad Pro"/>
        </w:rPr>
        <w:t xml:space="preserve"> with the names and telephone numbers of any buyers who have signed a Purchase and Sales Agreement. See the exception for certain trust transfers contained in Section </w:t>
      </w:r>
      <w:r w:rsidR="003D010C">
        <w:rPr>
          <w:rFonts w:ascii="Myriad Pro" w:hAnsi="Myriad Pro"/>
        </w:rPr>
        <w:fldChar w:fldCharType="begin">
          <w:ffData>
            <w:name w:val="Text3"/>
            <w:enabled/>
            <w:calcOnExit w:val="0"/>
            <w:textInput/>
          </w:ffData>
        </w:fldChar>
      </w:r>
      <w:bookmarkStart w:id="1" w:name="Text3"/>
      <w:r w:rsidR="003D010C">
        <w:rPr>
          <w:rFonts w:ascii="Myriad Pro" w:hAnsi="Myriad Pro"/>
        </w:rPr>
        <w:instrText xml:space="preserve"> FORMTEXT </w:instrText>
      </w:r>
      <w:r w:rsidR="003D010C">
        <w:rPr>
          <w:rFonts w:ascii="Myriad Pro" w:hAnsi="Myriad Pro"/>
        </w:rPr>
      </w:r>
      <w:r w:rsidR="003D010C">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rsidR="003D010C">
        <w:rPr>
          <w:rFonts w:ascii="Myriad Pro" w:hAnsi="Myriad Pro"/>
        </w:rPr>
        <w:fldChar w:fldCharType="end"/>
      </w:r>
      <w:bookmarkEnd w:id="1"/>
      <w:r w:rsidR="003D010C">
        <w:rPr>
          <w:rFonts w:ascii="Myriad Pro" w:hAnsi="Myriad Pro"/>
        </w:rPr>
        <w:t xml:space="preserve"> </w:t>
      </w:r>
      <w:r w:rsidR="00496769" w:rsidRPr="003D010C">
        <w:rPr>
          <w:rFonts w:ascii="Myriad Pro" w:hAnsi="Myriad Pro"/>
        </w:rPr>
        <w:t xml:space="preserve">of the </w:t>
      </w:r>
      <w:r w:rsidR="003D010C">
        <w:rPr>
          <w:rFonts w:ascii="Myriad Pro" w:hAnsi="Myriad Pro"/>
        </w:rPr>
        <w:fldChar w:fldCharType="begin">
          <w:ffData>
            <w:name w:val="Dropdown1"/>
            <w:enabled/>
            <w:calcOnExit w:val="0"/>
            <w:ddList>
              <w:listEntry w:val="Cooperative"/>
              <w:listEntry w:val="Corporation"/>
            </w:ddList>
          </w:ffData>
        </w:fldChar>
      </w:r>
      <w:bookmarkStart w:id="2" w:name="Dropdown1"/>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bookmarkEnd w:id="2"/>
      <w:r w:rsidR="003D010C">
        <w:rPr>
          <w:rFonts w:ascii="Myriad Pro" w:hAnsi="Myriad Pro"/>
        </w:rPr>
        <w:t xml:space="preserve">’s </w:t>
      </w:r>
      <w:r w:rsidR="00496769" w:rsidRPr="003D010C">
        <w:rPr>
          <w:rFonts w:ascii="Myriad Pro" w:hAnsi="Myriad Pro"/>
        </w:rPr>
        <w:t xml:space="preserve">Bylaws, which applies here as well. </w:t>
      </w:r>
      <w:r w:rsidR="006A0A2B">
        <w:rPr>
          <w:rFonts w:ascii="Myriad Pro" w:hAnsi="Myriad Pro"/>
          <w:i/>
        </w:rPr>
        <w:fldChar w:fldCharType="begin">
          <w:ffData>
            <w:name w:val="Text4"/>
            <w:enabled/>
            <w:calcOnExit w:val="0"/>
            <w:textInput>
              <w:default w:val="[cite Bylaws here]"/>
            </w:textInput>
          </w:ffData>
        </w:fldChar>
      </w:r>
      <w:bookmarkStart w:id="3" w:name="Text4"/>
      <w:r w:rsidR="006A0A2B">
        <w:rPr>
          <w:rFonts w:ascii="Myriad Pro" w:hAnsi="Myriad Pro"/>
          <w:i/>
        </w:rPr>
        <w:instrText xml:space="preserve"> FORMTEXT </w:instrText>
      </w:r>
      <w:r w:rsidR="006A0A2B">
        <w:rPr>
          <w:rFonts w:ascii="Myriad Pro" w:hAnsi="Myriad Pro"/>
          <w:i/>
        </w:rPr>
      </w:r>
      <w:r w:rsidR="006A0A2B">
        <w:rPr>
          <w:rFonts w:ascii="Myriad Pro" w:hAnsi="Myriad Pro"/>
          <w:i/>
        </w:rPr>
        <w:fldChar w:fldCharType="separate"/>
      </w:r>
      <w:r w:rsidR="006A0A2B">
        <w:rPr>
          <w:rFonts w:ascii="Myriad Pro" w:hAnsi="Myriad Pro"/>
          <w:i/>
          <w:noProof/>
        </w:rPr>
        <w:t>[cite Bylaws here]</w:t>
      </w:r>
      <w:r w:rsidR="006A0A2B">
        <w:rPr>
          <w:rFonts w:ascii="Myriad Pro" w:hAnsi="Myriad Pro"/>
          <w:i/>
        </w:rPr>
        <w:fldChar w:fldCharType="end"/>
      </w:r>
      <w:bookmarkEnd w:id="3"/>
    </w:p>
    <w:p w14:paraId="23193E60" w14:textId="676EE8E2" w:rsidR="00496769" w:rsidRPr="003D010C" w:rsidRDefault="00100672" w:rsidP="007D4213">
      <w:pPr>
        <w:pStyle w:val="ListParagraph"/>
        <w:numPr>
          <w:ilvl w:val="0"/>
          <w:numId w:val="5"/>
        </w:numPr>
        <w:spacing w:after="120"/>
        <w:rPr>
          <w:rFonts w:ascii="Myriad Pro" w:hAnsi="Myriad Pro"/>
          <w:szCs w:val="24"/>
        </w:rPr>
      </w:pPr>
      <w:r>
        <w:rPr>
          <w:rFonts w:ascii="Myriad Pro" w:hAnsi="Myriad Pro"/>
          <w:b/>
        </w:rPr>
        <w:t>Note P</w:t>
      </w:r>
      <w:r w:rsidR="00496769" w:rsidRPr="003D010C">
        <w:rPr>
          <w:rFonts w:ascii="Myriad Pro" w:hAnsi="Myriad Pro"/>
          <w:b/>
        </w:rPr>
        <w:t xml:space="preserve">reference for Lower-Income Buyer | </w:t>
      </w:r>
      <w:r w:rsidR="00496769" w:rsidRPr="003D010C">
        <w:rPr>
          <w:rFonts w:ascii="Myriad Pro" w:hAnsi="Myriad Pro"/>
        </w:rPr>
        <w:t>For a period of thirty (30) days following the delivery of the notice to the Board, if the Member receives more than one offer for the same price upon the same terms and conditions, and one of said offers is from a lower-income family or individual, the Member shall accept the offer from the lower-income family or individual. Provided, that the Board may authorize the sale to someone other than a lower-income family or individual at the request of the selling Member in the case of a sale to a family Member or where the delay in selling would pose an unreasonable hardship for the selling Member.</w:t>
      </w:r>
      <w:r w:rsidR="00496769" w:rsidRPr="003D010C">
        <w:rPr>
          <w:rFonts w:ascii="Myriad Pro" w:hAnsi="Myriad Pro"/>
          <w:i/>
        </w:rPr>
        <w:t xml:space="preserve"> </w:t>
      </w:r>
      <w:r w:rsidR="006A0A2B">
        <w:rPr>
          <w:rFonts w:ascii="Myriad Pro" w:hAnsi="Myriad Pro"/>
          <w:i/>
        </w:rPr>
        <w:fldChar w:fldCharType="begin">
          <w:ffData>
            <w:name w:val=""/>
            <w:enabled/>
            <w:calcOnExit w:val="0"/>
            <w:textInput>
              <w:default w:val="[cite Bylaws here]"/>
            </w:textInput>
          </w:ffData>
        </w:fldChar>
      </w:r>
      <w:r w:rsidR="006A0A2B">
        <w:rPr>
          <w:rFonts w:ascii="Myriad Pro" w:hAnsi="Myriad Pro"/>
          <w:i/>
        </w:rPr>
        <w:instrText xml:space="preserve"> FORMTEXT </w:instrText>
      </w:r>
      <w:r w:rsidR="006A0A2B">
        <w:rPr>
          <w:rFonts w:ascii="Myriad Pro" w:hAnsi="Myriad Pro"/>
          <w:i/>
        </w:rPr>
      </w:r>
      <w:r w:rsidR="006A0A2B">
        <w:rPr>
          <w:rFonts w:ascii="Myriad Pro" w:hAnsi="Myriad Pro"/>
          <w:i/>
        </w:rPr>
        <w:fldChar w:fldCharType="separate"/>
      </w:r>
      <w:r w:rsidR="006A0A2B">
        <w:rPr>
          <w:rFonts w:ascii="Myriad Pro" w:hAnsi="Myriad Pro"/>
          <w:i/>
          <w:noProof/>
        </w:rPr>
        <w:t>[cite Bylaws here]</w:t>
      </w:r>
      <w:r w:rsidR="006A0A2B">
        <w:rPr>
          <w:rFonts w:ascii="Myriad Pro" w:hAnsi="Myriad Pro"/>
          <w:i/>
        </w:rPr>
        <w:fldChar w:fldCharType="end"/>
      </w:r>
    </w:p>
    <w:p w14:paraId="26F17F8E" w14:textId="17CEF496" w:rsidR="00496769" w:rsidRPr="003D010C" w:rsidRDefault="00496769" w:rsidP="00496769">
      <w:pPr>
        <w:pStyle w:val="ListParagraph"/>
        <w:numPr>
          <w:ilvl w:val="1"/>
          <w:numId w:val="5"/>
        </w:numPr>
        <w:spacing w:after="120"/>
        <w:rPr>
          <w:rFonts w:ascii="Myriad Pro" w:hAnsi="Myriad Pro"/>
          <w:szCs w:val="24"/>
        </w:rPr>
      </w:pPr>
      <w:r w:rsidRPr="003D010C">
        <w:rPr>
          <w:rFonts w:ascii="Myriad Pro" w:hAnsi="Myriad Pro"/>
          <w:b/>
        </w:rPr>
        <w:t>Definition of Lower-Income Family/Individual</w:t>
      </w:r>
      <w:r w:rsidRPr="003D010C">
        <w:rPr>
          <w:rFonts w:ascii="Myriad Pro" w:hAnsi="Myriad Pro"/>
        </w:rPr>
        <w:t xml:space="preserve"> | A “lower-income family or individual” is defined as a family or individual whose total income does not exceed 80% of the median income in the county as determined by the U.S. Dept. of Housing and Urban Development and published in the Federal Register. </w:t>
      </w:r>
      <w:r w:rsidR="006A0A2B">
        <w:rPr>
          <w:rFonts w:ascii="Myriad Pro" w:hAnsi="Myriad Pro"/>
          <w:i/>
        </w:rPr>
        <w:fldChar w:fldCharType="begin">
          <w:ffData>
            <w:name w:val=""/>
            <w:enabled/>
            <w:calcOnExit w:val="0"/>
            <w:textInput>
              <w:default w:val="[cite Bylaws here]"/>
            </w:textInput>
          </w:ffData>
        </w:fldChar>
      </w:r>
      <w:r w:rsidR="006A0A2B">
        <w:rPr>
          <w:rFonts w:ascii="Myriad Pro" w:hAnsi="Myriad Pro"/>
          <w:i/>
        </w:rPr>
        <w:instrText xml:space="preserve"> FORMTEXT </w:instrText>
      </w:r>
      <w:r w:rsidR="006A0A2B">
        <w:rPr>
          <w:rFonts w:ascii="Myriad Pro" w:hAnsi="Myriad Pro"/>
          <w:i/>
        </w:rPr>
      </w:r>
      <w:r w:rsidR="006A0A2B">
        <w:rPr>
          <w:rFonts w:ascii="Myriad Pro" w:hAnsi="Myriad Pro"/>
          <w:i/>
        </w:rPr>
        <w:fldChar w:fldCharType="separate"/>
      </w:r>
      <w:r w:rsidR="006A0A2B">
        <w:rPr>
          <w:rFonts w:ascii="Myriad Pro" w:hAnsi="Myriad Pro"/>
          <w:i/>
          <w:noProof/>
        </w:rPr>
        <w:t>[cite Bylaws here]</w:t>
      </w:r>
      <w:r w:rsidR="006A0A2B">
        <w:rPr>
          <w:rFonts w:ascii="Myriad Pro" w:hAnsi="Myriad Pro"/>
          <w:i/>
        </w:rPr>
        <w:fldChar w:fldCharType="end"/>
      </w:r>
    </w:p>
    <w:p w14:paraId="0100BD18" w14:textId="0F15587F" w:rsidR="004E4E42" w:rsidRPr="003D010C" w:rsidRDefault="004E4E42" w:rsidP="007D4213">
      <w:pPr>
        <w:pStyle w:val="ListParagraph"/>
        <w:numPr>
          <w:ilvl w:val="0"/>
          <w:numId w:val="5"/>
        </w:numPr>
        <w:spacing w:after="120"/>
        <w:rPr>
          <w:rFonts w:ascii="Myriad Pro" w:hAnsi="Myriad Pro"/>
          <w:szCs w:val="24"/>
        </w:rPr>
      </w:pPr>
      <w:r w:rsidRPr="003D010C">
        <w:rPr>
          <w:rFonts w:ascii="Myriad Pro" w:hAnsi="Myriad Pro"/>
          <w:b/>
          <w:szCs w:val="24"/>
        </w:rPr>
        <w:t xml:space="preserve">Home Ownership </w:t>
      </w:r>
      <w:r w:rsidR="00F978A0" w:rsidRPr="003D010C">
        <w:rPr>
          <w:rFonts w:ascii="Myriad Pro" w:hAnsi="Myriad Pro"/>
          <w:b/>
          <w:szCs w:val="24"/>
        </w:rPr>
        <w:t xml:space="preserve">is </w:t>
      </w:r>
      <w:r w:rsidRPr="003D010C">
        <w:rPr>
          <w:rFonts w:ascii="Myriad Pro" w:hAnsi="Myriad Pro"/>
          <w:b/>
          <w:szCs w:val="24"/>
        </w:rPr>
        <w:t>Required, no rental or leasing of Homes</w:t>
      </w:r>
      <w:r w:rsidRPr="003D010C">
        <w:rPr>
          <w:rFonts w:ascii="Myriad Pro" w:hAnsi="Myriad Pro"/>
          <w:szCs w:val="24"/>
        </w:rPr>
        <w:t xml:space="preserve"> | </w:t>
      </w:r>
      <w:r w:rsidR="00F4798A" w:rsidRPr="003D010C">
        <w:rPr>
          <w:rFonts w:ascii="Myriad Pro" w:hAnsi="Myriad Pro"/>
          <w:szCs w:val="24"/>
        </w:rPr>
        <w:t xml:space="preserve">All homes within the Community must be owner-occupied except for when a family member has an ownership interest in the home and has been given power of attorney rights to represent the home as a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F4798A" w:rsidRPr="003D010C">
        <w:rPr>
          <w:rFonts w:ascii="Myriad Pro" w:hAnsi="Myriad Pro"/>
          <w:szCs w:val="24"/>
        </w:rPr>
        <w:t xml:space="preserve">member and/or homes that are rented due to a member’s temporary hardship as approved by the Board. Failure to comply with this article shall result in an eviction from the Community. </w:t>
      </w:r>
      <w:r w:rsidR="006A0A2B">
        <w:rPr>
          <w:rFonts w:ascii="Myriad Pro" w:hAnsi="Myriad Pro"/>
          <w:i/>
        </w:rPr>
        <w:fldChar w:fldCharType="begin">
          <w:ffData>
            <w:name w:val=""/>
            <w:enabled/>
            <w:calcOnExit w:val="0"/>
            <w:textInput>
              <w:default w:val="[cite Bylaws here]"/>
            </w:textInput>
          </w:ffData>
        </w:fldChar>
      </w:r>
      <w:r w:rsidR="006A0A2B">
        <w:rPr>
          <w:rFonts w:ascii="Myriad Pro" w:hAnsi="Myriad Pro"/>
          <w:i/>
        </w:rPr>
        <w:instrText xml:space="preserve"> FORMTEXT </w:instrText>
      </w:r>
      <w:r w:rsidR="006A0A2B">
        <w:rPr>
          <w:rFonts w:ascii="Myriad Pro" w:hAnsi="Myriad Pro"/>
          <w:i/>
        </w:rPr>
      </w:r>
      <w:r w:rsidR="006A0A2B">
        <w:rPr>
          <w:rFonts w:ascii="Myriad Pro" w:hAnsi="Myriad Pro"/>
          <w:i/>
        </w:rPr>
        <w:fldChar w:fldCharType="separate"/>
      </w:r>
      <w:r w:rsidR="006A0A2B">
        <w:rPr>
          <w:rFonts w:ascii="Myriad Pro" w:hAnsi="Myriad Pro"/>
          <w:i/>
          <w:noProof/>
        </w:rPr>
        <w:t>[cite Bylaws here]</w:t>
      </w:r>
      <w:r w:rsidR="006A0A2B">
        <w:rPr>
          <w:rFonts w:ascii="Myriad Pro" w:hAnsi="Myriad Pro"/>
          <w:i/>
        </w:rPr>
        <w:fldChar w:fldCharType="end"/>
      </w:r>
    </w:p>
    <w:p w14:paraId="11097673" w14:textId="4E8F6CC4" w:rsidR="00F4798A" w:rsidRPr="003D010C" w:rsidRDefault="00100672" w:rsidP="00F4798A">
      <w:pPr>
        <w:pStyle w:val="ListParagraph"/>
        <w:numPr>
          <w:ilvl w:val="0"/>
          <w:numId w:val="5"/>
        </w:numPr>
        <w:spacing w:after="120"/>
        <w:rPr>
          <w:rFonts w:ascii="Myriad Pro" w:hAnsi="Myriad Pro"/>
          <w:szCs w:val="24"/>
        </w:rPr>
      </w:pPr>
      <w:r>
        <w:rPr>
          <w:rFonts w:ascii="Myriad Pro" w:hAnsi="Myriad Pro"/>
          <w:b/>
          <w:szCs w:val="24"/>
        </w:rPr>
        <w:t xml:space="preserve">Upkeep </w:t>
      </w:r>
      <w:r w:rsidR="00F4798A" w:rsidRPr="003D010C">
        <w:rPr>
          <w:rFonts w:ascii="Myriad Pro" w:hAnsi="Myriad Pro"/>
          <w:b/>
          <w:szCs w:val="24"/>
        </w:rPr>
        <w:t>home and lot until sold |</w:t>
      </w:r>
      <w:r w:rsidR="00F4798A" w:rsidRPr="003D010C">
        <w:rPr>
          <w:rFonts w:ascii="Myriad Pro" w:hAnsi="Myriad Pro"/>
          <w:szCs w:val="24"/>
        </w:rPr>
        <w:t xml:space="preserve"> The homeowner is responsible for continued maintenance of the lot and preparation for the change in ownership. The lot must be left neat and clean. Any failure may result in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4826F3" w:rsidRPr="003D010C">
        <w:rPr>
          <w:rFonts w:ascii="Myriad Pro" w:hAnsi="Myriad Pro"/>
          <w:szCs w:val="24"/>
        </w:rPr>
        <w:t xml:space="preserve"> </w:t>
      </w:r>
      <w:r w:rsidR="00F4798A" w:rsidRPr="003D010C">
        <w:rPr>
          <w:rFonts w:ascii="Myriad Pro" w:hAnsi="Myriad Pro"/>
          <w:szCs w:val="24"/>
        </w:rPr>
        <w:t xml:space="preserve">holding back part or the seller’s entire membership fee. </w:t>
      </w:r>
    </w:p>
    <w:p w14:paraId="508C2B3F" w14:textId="563E6769" w:rsidR="00F4798A" w:rsidRPr="003D010C" w:rsidRDefault="007D4213" w:rsidP="00227AF6">
      <w:pPr>
        <w:pStyle w:val="ListParagraph"/>
        <w:numPr>
          <w:ilvl w:val="1"/>
          <w:numId w:val="5"/>
        </w:numPr>
        <w:rPr>
          <w:rFonts w:ascii="Myriad Pro" w:hAnsi="Myriad Pro"/>
          <w:szCs w:val="24"/>
        </w:rPr>
      </w:pPr>
      <w:r w:rsidRPr="003D010C">
        <w:rPr>
          <w:rFonts w:ascii="Myriad Pro" w:hAnsi="Myriad Pro"/>
          <w:szCs w:val="24"/>
        </w:rPr>
        <w:t>If the homeowner vacates the home during the sale process, he or she is still fully responsi</w:t>
      </w:r>
      <w:r w:rsidR="00F4798A" w:rsidRPr="003D010C">
        <w:rPr>
          <w:rFonts w:ascii="Myriad Pro" w:hAnsi="Myriad Pro"/>
          <w:szCs w:val="24"/>
        </w:rPr>
        <w:t xml:space="preserve">ble for all upkeep and lot rent unless terms are negotiated with the Board. </w:t>
      </w:r>
    </w:p>
    <w:p w14:paraId="310A0539" w14:textId="0EEC8CC5" w:rsidR="0083284A" w:rsidRPr="003D010C" w:rsidRDefault="007D4213" w:rsidP="00227AF6">
      <w:pPr>
        <w:pStyle w:val="ListParagraph"/>
        <w:numPr>
          <w:ilvl w:val="1"/>
          <w:numId w:val="5"/>
        </w:numPr>
        <w:rPr>
          <w:rFonts w:ascii="Myriad Pro" w:hAnsi="Myriad Pro"/>
          <w:szCs w:val="24"/>
        </w:rPr>
      </w:pPr>
      <w:r w:rsidRPr="003D010C">
        <w:rPr>
          <w:rFonts w:ascii="Myriad Pro" w:hAnsi="Myriad Pro"/>
          <w:szCs w:val="24"/>
        </w:rPr>
        <w:t>All</w:t>
      </w:r>
      <w:r w:rsidR="003D010C">
        <w:rPr>
          <w:rFonts w:ascii="Myriad Pro" w:hAnsi="Myriad Pro"/>
          <w:szCs w:val="24"/>
        </w:rPr>
        <w:t xml:space="preserve"> Community</w:t>
      </w:r>
      <w:r w:rsidRPr="003D010C">
        <w:rPr>
          <w:rFonts w:ascii="Myriad Pro" w:hAnsi="Myriad Pro"/>
          <w:szCs w:val="24"/>
        </w:rPr>
        <w:t xml:space="preserve"> Rules requirements regarding “For Sale” signage must be adhered to. Check the community rules for clarification.</w:t>
      </w:r>
    </w:p>
    <w:p w14:paraId="3F301E32" w14:textId="40310565" w:rsidR="00F978A0" w:rsidRPr="003D010C" w:rsidRDefault="00F978A0" w:rsidP="00227AF6">
      <w:pPr>
        <w:pStyle w:val="ListParagraph"/>
        <w:numPr>
          <w:ilvl w:val="1"/>
          <w:numId w:val="5"/>
        </w:numPr>
        <w:rPr>
          <w:rFonts w:ascii="Myriad Pro" w:hAnsi="Myriad Pro"/>
          <w:szCs w:val="24"/>
        </w:rPr>
      </w:pPr>
      <w:r w:rsidRPr="003D010C">
        <w:rPr>
          <w:rFonts w:ascii="Myriad Pro" w:hAnsi="Myriad Pro"/>
          <w:szCs w:val="24"/>
        </w:rPr>
        <w:t xml:space="preserve">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227AF6">
        <w:rPr>
          <w:rFonts w:ascii="Myriad Pro" w:hAnsi="Myriad Pro"/>
          <w:szCs w:val="24"/>
        </w:rPr>
        <w:t xml:space="preserve"> </w:t>
      </w:r>
      <w:r w:rsidRPr="003D010C">
        <w:rPr>
          <w:rFonts w:ascii="Myriad Pro" w:hAnsi="Myriad Pro"/>
          <w:szCs w:val="24"/>
        </w:rPr>
        <w:t xml:space="preserve">has the right to inspect the exterior of the home to ensure it complies with preexisting park rules applicable to maintenance of the home.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bookmarkStart w:id="4" w:name="_GoBack"/>
      <w:r w:rsidR="003D010C">
        <w:rPr>
          <w:rFonts w:ascii="Myriad Pro" w:hAnsi="Myriad Pro"/>
          <w:i/>
          <w:noProof/>
        </w:rPr>
        <w:t>[cite Community Rules here]</w:t>
      </w:r>
      <w:bookmarkEnd w:id="4"/>
      <w:r w:rsidR="003D010C">
        <w:rPr>
          <w:rFonts w:ascii="Myriad Pro" w:hAnsi="Myriad Pro"/>
          <w:i/>
        </w:rPr>
        <w:fldChar w:fldCharType="end"/>
      </w:r>
    </w:p>
    <w:p w14:paraId="0F83542B" w14:textId="7951CFA6" w:rsidR="00F978A0" w:rsidRPr="003D010C" w:rsidRDefault="00F978A0" w:rsidP="00F978A0">
      <w:pPr>
        <w:pStyle w:val="ListParagraph"/>
        <w:numPr>
          <w:ilvl w:val="0"/>
          <w:numId w:val="5"/>
        </w:numPr>
        <w:spacing w:after="120"/>
        <w:rPr>
          <w:rFonts w:ascii="Myriad Pro" w:hAnsi="Myriad Pro"/>
          <w:szCs w:val="24"/>
        </w:rPr>
      </w:pPr>
      <w:r w:rsidRPr="003D010C">
        <w:rPr>
          <w:rFonts w:ascii="Myriad Pro" w:hAnsi="Myriad Pro"/>
          <w:b/>
          <w:szCs w:val="24"/>
        </w:rPr>
        <w:lastRenderedPageBreak/>
        <w:t>Sale</w:t>
      </w:r>
      <w:r w:rsidRPr="003D010C">
        <w:rPr>
          <w:rFonts w:ascii="Myriad Pro" w:hAnsi="Myriad Pro"/>
          <w:szCs w:val="24"/>
        </w:rPr>
        <w:t xml:space="preserve"> </w:t>
      </w:r>
      <w:r w:rsidRPr="003D010C">
        <w:rPr>
          <w:rFonts w:ascii="Myriad Pro" w:hAnsi="Myriad Pro"/>
          <w:b/>
          <w:szCs w:val="24"/>
        </w:rPr>
        <w:t>Process</w:t>
      </w:r>
      <w:r w:rsidR="00100672">
        <w:rPr>
          <w:rFonts w:ascii="Myriad Pro" w:hAnsi="Myriad Pro"/>
          <w:b/>
          <w:szCs w:val="24"/>
        </w:rPr>
        <w:t xml:space="preserve"> Management</w:t>
      </w:r>
      <w:r w:rsidRPr="003D010C">
        <w:rPr>
          <w:rFonts w:ascii="Myriad Pro" w:hAnsi="Myriad Pro"/>
          <w:b/>
          <w:szCs w:val="24"/>
        </w:rPr>
        <w:t xml:space="preserve"> </w:t>
      </w:r>
      <w:r w:rsidRPr="003D010C">
        <w:rPr>
          <w:rFonts w:ascii="Myriad Pro" w:hAnsi="Myriad Pro"/>
          <w:szCs w:val="24"/>
        </w:rPr>
        <w:t>| The homeowner is the initial liaison between buyers/real estate agents and the Property Manager and the Board of Directors.</w:t>
      </w:r>
    </w:p>
    <w:p w14:paraId="3A06DFCF" w14:textId="7D0B43FF" w:rsidR="00F978A0" w:rsidRPr="003D010C" w:rsidRDefault="00F978A0" w:rsidP="00F978A0">
      <w:pPr>
        <w:pStyle w:val="ListParagraph"/>
        <w:numPr>
          <w:ilvl w:val="1"/>
          <w:numId w:val="5"/>
        </w:numPr>
        <w:spacing w:after="120"/>
        <w:rPr>
          <w:rFonts w:ascii="Myriad Pro" w:hAnsi="Myriad Pro"/>
          <w:szCs w:val="24"/>
        </w:rPr>
      </w:pPr>
      <w:r w:rsidRPr="003D010C">
        <w:rPr>
          <w:rFonts w:ascii="Myriad Pro" w:hAnsi="Myriad Pro"/>
          <w:szCs w:val="24"/>
        </w:rPr>
        <w:t xml:space="preserve">A resident selling the home must comply with the disclosure laws laid out in </w:t>
      </w:r>
      <w:r w:rsidR="00CE7C56">
        <w:rPr>
          <w:rFonts w:ascii="Myriad Pro" w:hAnsi="Myriad Pro"/>
          <w:szCs w:val="24"/>
        </w:rPr>
        <w:fldChar w:fldCharType="begin">
          <w:ffData>
            <w:name w:val="Text5"/>
            <w:enabled/>
            <w:calcOnExit w:val="0"/>
            <w:textInput>
              <w:default w:val="[MN Statute 327c.07 subd.3a]"/>
            </w:textInput>
          </w:ffData>
        </w:fldChar>
      </w:r>
      <w:bookmarkStart w:id="5" w:name="Text5"/>
      <w:r w:rsidR="00CE7C56">
        <w:rPr>
          <w:rFonts w:ascii="Myriad Pro" w:hAnsi="Myriad Pro"/>
          <w:szCs w:val="24"/>
        </w:rPr>
        <w:instrText xml:space="preserve"> FORMTEXT </w:instrText>
      </w:r>
      <w:r w:rsidR="00CE7C56">
        <w:rPr>
          <w:rFonts w:ascii="Myriad Pro" w:hAnsi="Myriad Pro"/>
          <w:szCs w:val="24"/>
        </w:rPr>
      </w:r>
      <w:r w:rsidR="00CE7C56">
        <w:rPr>
          <w:rFonts w:ascii="Myriad Pro" w:hAnsi="Myriad Pro"/>
          <w:szCs w:val="24"/>
        </w:rPr>
        <w:fldChar w:fldCharType="separate"/>
      </w:r>
      <w:r w:rsidR="00CE7C56">
        <w:rPr>
          <w:rFonts w:ascii="Myriad Pro" w:hAnsi="Myriad Pro"/>
          <w:noProof/>
          <w:szCs w:val="24"/>
        </w:rPr>
        <w:t>[MN Statute 327c.07 subd.3a]</w:t>
      </w:r>
      <w:r w:rsidR="00CE7C56">
        <w:rPr>
          <w:rFonts w:ascii="Myriad Pro" w:hAnsi="Myriad Pro"/>
          <w:szCs w:val="24"/>
        </w:rPr>
        <w:fldChar w:fldCharType="end"/>
      </w:r>
      <w:bookmarkEnd w:id="5"/>
      <w:r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401520BE" w14:textId="2BFB97D2" w:rsidR="00F978A0" w:rsidRPr="003D010C" w:rsidRDefault="00F978A0" w:rsidP="00F978A0">
      <w:pPr>
        <w:pStyle w:val="ListParagraph"/>
        <w:numPr>
          <w:ilvl w:val="1"/>
          <w:numId w:val="5"/>
        </w:numPr>
        <w:spacing w:after="120"/>
        <w:rPr>
          <w:rFonts w:ascii="Myriad Pro" w:hAnsi="Myriad Pro"/>
          <w:szCs w:val="24"/>
        </w:rPr>
      </w:pPr>
      <w:r w:rsidRPr="003D010C">
        <w:rPr>
          <w:rFonts w:ascii="Myriad Pro" w:hAnsi="Myriad Pro"/>
          <w:szCs w:val="24"/>
        </w:rPr>
        <w:t xml:space="preserve">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 xml:space="preserve"> DOES NOT involve itself with negotiations of the sale of the home, except as it may directly affect </w:t>
      </w:r>
      <w:r w:rsidR="00CE7C56">
        <w:rPr>
          <w:rFonts w:ascii="Myriad Pro" w:hAnsi="Myriad Pro"/>
        </w:rPr>
        <w:fldChar w:fldCharType="begin">
          <w:ffData>
            <w:name w:val="Dropdown1"/>
            <w:enabled/>
            <w:calcOnExit w:val="0"/>
            <w:ddList>
              <w:listEntry w:val="Cooperative"/>
              <w:listEntry w:val="Corporation"/>
            </w:ddList>
          </w:ffData>
        </w:fldChar>
      </w:r>
      <w:r w:rsidR="00CE7C56">
        <w:rPr>
          <w:rFonts w:ascii="Myriad Pro" w:hAnsi="Myriad Pro"/>
        </w:rPr>
        <w:instrText xml:space="preserve"> FORMDROPDOWN </w:instrText>
      </w:r>
      <w:r w:rsidR="00CE7C56">
        <w:rPr>
          <w:rFonts w:ascii="Myriad Pro" w:hAnsi="Myriad Pro"/>
        </w:rPr>
      </w:r>
      <w:r w:rsidR="00CE7C56">
        <w:rPr>
          <w:rFonts w:ascii="Myriad Pro" w:hAnsi="Myriad Pro"/>
        </w:rPr>
        <w:fldChar w:fldCharType="end"/>
      </w:r>
      <w:r w:rsidRPr="003D010C">
        <w:rPr>
          <w:rFonts w:ascii="Myriad Pro" w:hAnsi="Myriad Pro"/>
          <w:szCs w:val="24"/>
        </w:rPr>
        <w:t xml:space="preserve"> business.</w:t>
      </w:r>
    </w:p>
    <w:p w14:paraId="287517F3" w14:textId="343C85D3" w:rsidR="0083284A" w:rsidRPr="003D010C" w:rsidRDefault="007D4213" w:rsidP="00F978A0">
      <w:pPr>
        <w:pStyle w:val="ListParagraph"/>
        <w:numPr>
          <w:ilvl w:val="1"/>
          <w:numId w:val="5"/>
        </w:numPr>
        <w:spacing w:after="120"/>
        <w:rPr>
          <w:rFonts w:ascii="Myriad Pro" w:hAnsi="Myriad Pro"/>
          <w:szCs w:val="24"/>
        </w:rPr>
      </w:pPr>
      <w:r w:rsidRPr="003D010C">
        <w:rPr>
          <w:rFonts w:ascii="Myriad Pro" w:hAnsi="Myriad Pro"/>
          <w:szCs w:val="24"/>
        </w:rPr>
        <w:t xml:space="preserve">Pro-ration of lot rent must occur between the seller and buyer. No credit for any portion of lot rent will be given by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to either party.</w:t>
      </w:r>
    </w:p>
    <w:p w14:paraId="779F6EE9" w14:textId="101A7A7C" w:rsidR="00F978A0" w:rsidRPr="003D010C" w:rsidRDefault="00F978A0" w:rsidP="00F978A0">
      <w:pPr>
        <w:pStyle w:val="ListParagraph"/>
        <w:numPr>
          <w:ilvl w:val="1"/>
          <w:numId w:val="5"/>
        </w:numPr>
        <w:spacing w:after="120"/>
        <w:rPr>
          <w:rFonts w:ascii="Myriad Pro" w:hAnsi="Myriad Pro"/>
          <w:szCs w:val="24"/>
        </w:rPr>
      </w:pPr>
      <w:r w:rsidRPr="003D010C">
        <w:rPr>
          <w:rFonts w:ascii="Myriad Pro" w:hAnsi="Myriad Pro"/>
          <w:szCs w:val="24"/>
        </w:rPr>
        <w:t xml:space="preserve">Change of title and taxes on the home will need to be made current within ten (10) days of sale and a copy of both given to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1BE4EB57" w14:textId="362A3F68" w:rsidR="00F978A0" w:rsidRPr="003D010C" w:rsidRDefault="00F978A0" w:rsidP="00F978A0">
      <w:pPr>
        <w:pStyle w:val="ListParagraph"/>
        <w:numPr>
          <w:ilvl w:val="1"/>
          <w:numId w:val="5"/>
        </w:numPr>
        <w:spacing w:after="120"/>
        <w:rPr>
          <w:rFonts w:ascii="Myriad Pro" w:hAnsi="Myriad Pro"/>
          <w:szCs w:val="24"/>
        </w:rPr>
      </w:pPr>
      <w:r w:rsidRPr="003D010C">
        <w:rPr>
          <w:rFonts w:ascii="Myriad Pro" w:hAnsi="Myriad Pro"/>
          <w:szCs w:val="24"/>
        </w:rPr>
        <w:t xml:space="preserve">The sale transaction is not complete until the buyer’s membership application is approved, the buyer’s membership fee is paid in full to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 xml:space="preserve"> and verified, a new Occupancy Agreement is fully executed. Only then may the new homeowner take full possession of the dwelling and move in.</w:t>
      </w:r>
    </w:p>
    <w:p w14:paraId="0D2D3F60" w14:textId="38B37148" w:rsidR="00F978A0" w:rsidRPr="003D010C" w:rsidRDefault="00F978A0" w:rsidP="00F978A0">
      <w:pPr>
        <w:pStyle w:val="ListParagraph"/>
        <w:numPr>
          <w:ilvl w:val="1"/>
          <w:numId w:val="5"/>
        </w:numPr>
        <w:spacing w:after="120"/>
        <w:rPr>
          <w:rFonts w:ascii="Myriad Pro" w:hAnsi="Myriad Pro"/>
          <w:szCs w:val="24"/>
        </w:rPr>
      </w:pPr>
      <w:r w:rsidRPr="003D010C">
        <w:rPr>
          <w:rFonts w:ascii="Myriad Pro" w:hAnsi="Myriad Pro"/>
          <w:szCs w:val="24"/>
        </w:rPr>
        <w:t>Under no circumstance may the new owner move any property into the home or onto the lot until the sale is complete.</w:t>
      </w:r>
    </w:p>
    <w:p w14:paraId="2A639A4C" w14:textId="30D4E118" w:rsidR="0083284A" w:rsidRPr="003D010C" w:rsidRDefault="00100672" w:rsidP="007D4213">
      <w:pPr>
        <w:pStyle w:val="ListParagraph"/>
        <w:numPr>
          <w:ilvl w:val="0"/>
          <w:numId w:val="5"/>
        </w:numPr>
        <w:spacing w:after="120"/>
        <w:rPr>
          <w:rFonts w:ascii="Myriad Pro" w:hAnsi="Myriad Pro"/>
          <w:szCs w:val="24"/>
        </w:rPr>
      </w:pPr>
      <w:r>
        <w:rPr>
          <w:rFonts w:ascii="Myriad Pro" w:hAnsi="Myriad Pro"/>
          <w:b/>
          <w:szCs w:val="24"/>
        </w:rPr>
        <w:t>Transfer</w:t>
      </w:r>
      <w:r w:rsidR="00F978A0" w:rsidRPr="003D010C">
        <w:rPr>
          <w:rFonts w:ascii="Myriad Pro" w:hAnsi="Myriad Pro"/>
          <w:b/>
          <w:szCs w:val="24"/>
        </w:rPr>
        <w:t xml:space="preserve"> the Membership Fee</w:t>
      </w:r>
      <w:r w:rsidR="00F978A0" w:rsidRPr="003D010C">
        <w:rPr>
          <w:rFonts w:ascii="Myriad Pro" w:hAnsi="Myriad Pro"/>
          <w:szCs w:val="24"/>
        </w:rPr>
        <w:t xml:space="preserve"> | </w:t>
      </w:r>
      <w:r w:rsidR="007D4213" w:rsidRPr="003D010C">
        <w:rPr>
          <w:rFonts w:ascii="Myriad Pro" w:hAnsi="Myriad Pro"/>
          <w:szCs w:val="24"/>
        </w:rPr>
        <w:t>Transfer of the membership fee as a part of the sale is not allowed. The homeowner/ seller must request reimbursement from the</w:t>
      </w:r>
      <w:r w:rsidR="004826F3" w:rsidRPr="003D010C">
        <w:rPr>
          <w:rFonts w:ascii="Myriad Pro" w:hAnsi="Myriad Pro"/>
          <w:szCs w:val="24"/>
        </w:rPr>
        <w:t xml:space="preserv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007D4213" w:rsidRPr="003D010C">
        <w:rPr>
          <w:rFonts w:ascii="Myriad Pro" w:hAnsi="Myriad Pro"/>
          <w:szCs w:val="24"/>
        </w:rPr>
        <w:t xml:space="preserve">through the Property Manager/ Financial Manager and the buyer must pay their whole membership fee directly to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7D4213" w:rsidRPr="003D010C">
        <w:rPr>
          <w:rFonts w:ascii="Myriad Pro" w:hAnsi="Myriad Pro"/>
          <w:szCs w:val="24"/>
        </w:rPr>
        <w:t xml:space="preserve"> at the time of sale.</w:t>
      </w:r>
    </w:p>
    <w:p w14:paraId="304352CF" w14:textId="0B0D73B9" w:rsidR="00F978A0" w:rsidRPr="00CE7C56" w:rsidRDefault="00496769" w:rsidP="00F978A0">
      <w:pPr>
        <w:pStyle w:val="ListParagraph"/>
        <w:numPr>
          <w:ilvl w:val="1"/>
          <w:numId w:val="5"/>
        </w:numPr>
        <w:spacing w:after="120"/>
        <w:rPr>
          <w:rFonts w:ascii="Myriad Pro" w:hAnsi="Myriad Pro"/>
          <w:szCs w:val="24"/>
        </w:rPr>
      </w:pPr>
      <w:r w:rsidRPr="003D010C">
        <w:rPr>
          <w:rFonts w:ascii="Myriad Pro" w:hAnsi="Myriad Pro"/>
        </w:rPr>
        <w:t xml:space="preserve">The Board of Directors </w:t>
      </w:r>
      <w:r w:rsidR="00E763AE" w:rsidRPr="003D010C">
        <w:rPr>
          <w:rFonts w:ascii="Myriad Pro" w:hAnsi="Myriad Pro"/>
        </w:rPr>
        <w:t xml:space="preserve">will </w:t>
      </w:r>
      <w:r w:rsidRPr="003D010C">
        <w:rPr>
          <w:rFonts w:ascii="Myriad Pro" w:hAnsi="Myriad Pro"/>
        </w:rPr>
        <w:t xml:space="preserve">purchase the Membership interest from </w:t>
      </w:r>
      <w:r w:rsidR="00E763AE" w:rsidRPr="003D010C">
        <w:rPr>
          <w:rFonts w:ascii="Myriad Pro" w:hAnsi="Myriad Pro"/>
        </w:rPr>
        <w:t xml:space="preserve">the current </w:t>
      </w:r>
      <w:r w:rsidRPr="003D010C">
        <w:rPr>
          <w:rFonts w:ascii="Myriad Pro" w:hAnsi="Myriad Pro"/>
        </w:rPr>
        <w:t>Member household within sixty (60) days of the removal or sale of the Home</w:t>
      </w:r>
      <w:r w:rsidR="00E763AE" w:rsidRPr="003D010C">
        <w:rPr>
          <w:rFonts w:ascii="Myriad Pro" w:hAnsi="Myriad Pro"/>
        </w:rPr>
        <w:t xml:space="preserve">. </w:t>
      </w:r>
      <w:r w:rsidR="003D010C">
        <w:rPr>
          <w:rFonts w:ascii="Myriad Pro" w:hAnsi="Myriad Pro"/>
          <w:i/>
        </w:rPr>
        <w:fldChar w:fldCharType="begin">
          <w:ffData>
            <w:name w:val="Text4"/>
            <w:enabled/>
            <w:calcOnExit w:val="0"/>
            <w:textInput>
              <w:default w:val="[cite ROC Bylaw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ROC Bylaws here]</w:t>
      </w:r>
      <w:r w:rsidR="003D010C">
        <w:rPr>
          <w:rFonts w:ascii="Myriad Pro" w:hAnsi="Myriad Pro"/>
          <w:i/>
        </w:rPr>
        <w:fldChar w:fldCharType="end"/>
      </w:r>
    </w:p>
    <w:p w14:paraId="61014315" w14:textId="2BD8EEBD" w:rsidR="00F4798A" w:rsidRPr="003D010C" w:rsidRDefault="00F978A0" w:rsidP="00BF39EA">
      <w:pPr>
        <w:spacing w:after="120"/>
        <w:outlineLvl w:val="0"/>
        <w:rPr>
          <w:rFonts w:ascii="Myriad Pro" w:hAnsi="Myriad Pro"/>
          <w:b/>
          <w:sz w:val="32"/>
        </w:rPr>
      </w:pPr>
      <w:r w:rsidRPr="003D010C">
        <w:rPr>
          <w:rFonts w:ascii="Myriad Pro" w:eastAsia="Arial" w:hAnsi="Myriad Pro" w:cs="Arial"/>
          <w:b/>
          <w:sz w:val="28"/>
        </w:rPr>
        <w:t>MOVING OR DEMOLISHING YOUR HOME</w:t>
      </w:r>
    </w:p>
    <w:p w14:paraId="08776C6D" w14:textId="10F0E93D" w:rsidR="00F4798A" w:rsidRPr="003D010C" w:rsidRDefault="00100672" w:rsidP="00F4798A">
      <w:pPr>
        <w:pStyle w:val="ListParagraph"/>
        <w:numPr>
          <w:ilvl w:val="0"/>
          <w:numId w:val="5"/>
        </w:numPr>
        <w:spacing w:after="120"/>
        <w:rPr>
          <w:rFonts w:ascii="Myriad Pro" w:hAnsi="Myriad Pro"/>
          <w:szCs w:val="24"/>
        </w:rPr>
      </w:pPr>
      <w:r>
        <w:rPr>
          <w:rFonts w:ascii="Myriad Pro" w:hAnsi="Myriad Pro"/>
          <w:b/>
          <w:szCs w:val="24"/>
        </w:rPr>
        <w:t xml:space="preserve">Give </w:t>
      </w:r>
      <w:r w:rsidR="00F4798A" w:rsidRPr="003D010C">
        <w:rPr>
          <w:rFonts w:ascii="Myriad Pro" w:hAnsi="Myriad Pro"/>
          <w:b/>
          <w:szCs w:val="24"/>
        </w:rPr>
        <w:t>Advance Notice to Move or Demolish Home</w:t>
      </w:r>
      <w:r w:rsidR="00F4798A" w:rsidRPr="003D010C">
        <w:rPr>
          <w:rFonts w:ascii="Myriad Pro" w:hAnsi="Myriad Pro"/>
          <w:szCs w:val="24"/>
        </w:rPr>
        <w:t xml:space="preserve"> | </w:t>
      </w:r>
      <w:r w:rsidR="00F4798A" w:rsidRPr="003D010C">
        <w:rPr>
          <w:rFonts w:ascii="Myriad Pro" w:hAnsi="Myriad Pro"/>
        </w:rPr>
        <w:t xml:space="preserve">Any Member or non-Member who plans to sell or move their Home out of the Community or demolish the Home on site shall give </w:t>
      </w:r>
      <w:r w:rsidR="00F4798A" w:rsidRPr="003D010C">
        <w:rPr>
          <w:rFonts w:ascii="Myriad Pro" w:hAnsi="Myriad Pro"/>
          <w:i/>
        </w:rPr>
        <w:t>written notice</w:t>
      </w:r>
      <w:r w:rsidR="00F4798A" w:rsidRPr="003D010C">
        <w:rPr>
          <w:rFonts w:ascii="Myriad Pro" w:hAnsi="Myriad Pro"/>
        </w:rPr>
        <w:t xml:space="preserve"> thirty (30) days in advance of that happening to the Board of Directors. Failure to give notice can result in 30 days additional lot rent. </w:t>
      </w:r>
      <w:r w:rsidR="006A0A2B">
        <w:rPr>
          <w:rFonts w:ascii="Myriad Pro" w:hAnsi="Myriad Pro"/>
          <w:i/>
        </w:rPr>
        <w:fldChar w:fldCharType="begin">
          <w:ffData>
            <w:name w:val=""/>
            <w:enabled/>
            <w:calcOnExit w:val="0"/>
            <w:textInput>
              <w:default w:val="[cite Bylaws here]"/>
            </w:textInput>
          </w:ffData>
        </w:fldChar>
      </w:r>
      <w:r w:rsidR="006A0A2B">
        <w:rPr>
          <w:rFonts w:ascii="Myriad Pro" w:hAnsi="Myriad Pro"/>
          <w:i/>
        </w:rPr>
        <w:instrText xml:space="preserve"> FORMTEXT </w:instrText>
      </w:r>
      <w:r w:rsidR="006A0A2B">
        <w:rPr>
          <w:rFonts w:ascii="Myriad Pro" w:hAnsi="Myriad Pro"/>
          <w:i/>
        </w:rPr>
      </w:r>
      <w:r w:rsidR="006A0A2B">
        <w:rPr>
          <w:rFonts w:ascii="Myriad Pro" w:hAnsi="Myriad Pro"/>
          <w:i/>
        </w:rPr>
        <w:fldChar w:fldCharType="separate"/>
      </w:r>
      <w:r w:rsidR="006A0A2B">
        <w:rPr>
          <w:rFonts w:ascii="Myriad Pro" w:hAnsi="Myriad Pro"/>
          <w:i/>
          <w:noProof/>
        </w:rPr>
        <w:t>[cite Bylaws here]</w:t>
      </w:r>
      <w:r w:rsidR="006A0A2B">
        <w:rPr>
          <w:rFonts w:ascii="Myriad Pro" w:hAnsi="Myriad Pro"/>
          <w:i/>
        </w:rPr>
        <w:fldChar w:fldCharType="end"/>
      </w:r>
    </w:p>
    <w:p w14:paraId="30E51207" w14:textId="43D6336A" w:rsidR="00214D60" w:rsidRPr="003D010C" w:rsidRDefault="00214D60" w:rsidP="00F4798A">
      <w:pPr>
        <w:pStyle w:val="ListParagraph"/>
        <w:numPr>
          <w:ilvl w:val="0"/>
          <w:numId w:val="5"/>
        </w:numPr>
        <w:spacing w:after="120"/>
        <w:rPr>
          <w:rFonts w:ascii="Myriad Pro" w:hAnsi="Myriad Pro"/>
          <w:szCs w:val="24"/>
        </w:rPr>
      </w:pPr>
      <w:r w:rsidRPr="003D010C">
        <w:rPr>
          <w:rFonts w:ascii="Myriad Pro" w:hAnsi="Myriad Pro"/>
          <w:szCs w:val="24"/>
        </w:rPr>
        <w:t>All taxes assessed against the home are to be paid in full</w:t>
      </w:r>
      <w:r w:rsidR="00634144"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5EF1588E" w14:textId="40EB7368" w:rsidR="00214D60" w:rsidRPr="003D010C" w:rsidRDefault="00214D60" w:rsidP="00F4798A">
      <w:pPr>
        <w:pStyle w:val="ListParagraph"/>
        <w:numPr>
          <w:ilvl w:val="0"/>
          <w:numId w:val="5"/>
        </w:numPr>
        <w:spacing w:after="120"/>
        <w:rPr>
          <w:rFonts w:ascii="Myriad Pro" w:hAnsi="Myriad Pro"/>
          <w:szCs w:val="24"/>
        </w:rPr>
      </w:pPr>
      <w:r w:rsidRPr="003D010C">
        <w:rPr>
          <w:rFonts w:ascii="Myriad Pro" w:hAnsi="Myriad Pro"/>
          <w:szCs w:val="24"/>
        </w:rPr>
        <w:t xml:space="preserve">A copy of the permit to remove must be given to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 xml:space="preserve"> Board prior to removal</w:t>
      </w:r>
      <w:r w:rsidR="00634144"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69049A96" w14:textId="3E972E38" w:rsidR="00214D60" w:rsidRPr="003D010C" w:rsidRDefault="00214D60" w:rsidP="00F4798A">
      <w:pPr>
        <w:pStyle w:val="ListParagraph"/>
        <w:numPr>
          <w:ilvl w:val="0"/>
          <w:numId w:val="5"/>
        </w:numPr>
        <w:spacing w:after="120"/>
        <w:rPr>
          <w:rFonts w:ascii="Myriad Pro" w:hAnsi="Myriad Pro"/>
          <w:szCs w:val="24"/>
        </w:rPr>
      </w:pPr>
      <w:r w:rsidRPr="003D010C">
        <w:rPr>
          <w:rFonts w:ascii="Myriad Pro" w:hAnsi="Myriad Pro"/>
          <w:szCs w:val="24"/>
        </w:rPr>
        <w:t xml:space="preserve">The lot must be cleaned of any trash, debris, and hazards – such as broken stairs, outbuildings in disrepair, broken glass, etc; Lots left with debris may be subject to clean up fees.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0A091680" w14:textId="5805B036" w:rsidR="00634144" w:rsidRPr="00CE7C56" w:rsidRDefault="00214D60" w:rsidP="00634144">
      <w:pPr>
        <w:pStyle w:val="ListParagraph"/>
        <w:numPr>
          <w:ilvl w:val="0"/>
          <w:numId w:val="5"/>
        </w:numPr>
        <w:spacing w:after="120"/>
        <w:rPr>
          <w:rFonts w:ascii="Myriad Pro" w:hAnsi="Myriad Pro"/>
          <w:szCs w:val="24"/>
        </w:rPr>
      </w:pPr>
      <w:r w:rsidRPr="003D010C">
        <w:rPr>
          <w:rFonts w:ascii="Myriad Pro" w:hAnsi="Myriad Pro"/>
          <w:szCs w:val="24"/>
        </w:rPr>
        <w:t xml:space="preserve">Any outbuildings which are not up to City building code, decks, etc. must be removed when resident leaves the premises. If not removed,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 xml:space="preserve"> will charge the</w:t>
      </w:r>
      <w:r w:rsidR="00C96ACC" w:rsidRPr="003D010C">
        <w:rPr>
          <w:rFonts w:ascii="Myriad Pro" w:hAnsi="Myriad Pro"/>
          <w:szCs w:val="24"/>
        </w:rPr>
        <w:t xml:space="preserve"> departing resident for any and </w:t>
      </w:r>
      <w:r w:rsidRPr="003D010C">
        <w:rPr>
          <w:rFonts w:ascii="Myriad Pro" w:hAnsi="Myriad Pro"/>
          <w:szCs w:val="24"/>
        </w:rPr>
        <w:t xml:space="preserve">all removal charges.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14744F3D" w14:textId="77777777" w:rsidR="006A0A2B" w:rsidRDefault="006A0A2B" w:rsidP="00BF39EA">
      <w:pPr>
        <w:spacing w:after="120"/>
        <w:outlineLvl w:val="0"/>
        <w:rPr>
          <w:rFonts w:ascii="Myriad Pro" w:hAnsi="Myriad Pro" w:cs="Arial"/>
          <w:b/>
          <w:sz w:val="28"/>
        </w:rPr>
      </w:pPr>
    </w:p>
    <w:p w14:paraId="2465C9CE" w14:textId="4D10A157" w:rsidR="00634144" w:rsidRPr="003D010C" w:rsidRDefault="00634144" w:rsidP="00BF39EA">
      <w:pPr>
        <w:spacing w:after="120"/>
        <w:outlineLvl w:val="0"/>
        <w:rPr>
          <w:rFonts w:ascii="Myriad Pro" w:hAnsi="Myriad Pro" w:cs="Arial"/>
          <w:b/>
          <w:sz w:val="28"/>
        </w:rPr>
      </w:pPr>
      <w:r w:rsidRPr="003D010C">
        <w:rPr>
          <w:rFonts w:ascii="Myriad Pro" w:hAnsi="Myriad Pro" w:cs="Arial"/>
          <w:b/>
          <w:sz w:val="28"/>
        </w:rPr>
        <w:t>MOVING A HOME IN</w:t>
      </w:r>
      <w:r w:rsidR="006A0A2B">
        <w:rPr>
          <w:rFonts w:ascii="Myriad Pro" w:hAnsi="Myriad Pro" w:cs="Arial"/>
          <w:b/>
          <w:sz w:val="28"/>
        </w:rPr>
        <w:t>TO THE COMMUNITY</w:t>
      </w:r>
    </w:p>
    <w:p w14:paraId="0FA83560" w14:textId="322012BA" w:rsidR="00634144" w:rsidRPr="003D010C" w:rsidRDefault="00D80274" w:rsidP="00634144">
      <w:pPr>
        <w:pStyle w:val="ListParagraph"/>
        <w:numPr>
          <w:ilvl w:val="0"/>
          <w:numId w:val="5"/>
        </w:numPr>
        <w:spacing w:after="120"/>
        <w:rPr>
          <w:rFonts w:ascii="Myriad Pro" w:hAnsi="Myriad Pro"/>
          <w:szCs w:val="24"/>
        </w:rPr>
      </w:pPr>
      <w:r w:rsidRPr="003D010C">
        <w:rPr>
          <w:rFonts w:ascii="Myriad Pro" w:hAnsi="Myriad Pro"/>
          <w:szCs w:val="24"/>
        </w:rPr>
        <w:t>Before any home moves</w:t>
      </w:r>
      <w:r w:rsidR="006A0A2B">
        <w:rPr>
          <w:rFonts w:ascii="Myriad Pro" w:hAnsi="Myriad Pro"/>
          <w:szCs w:val="24"/>
        </w:rPr>
        <w:t xml:space="preserve"> into the C</w:t>
      </w:r>
      <w:r w:rsidR="00634144" w:rsidRPr="003D010C">
        <w:rPr>
          <w:rFonts w:ascii="Myriad Pro" w:hAnsi="Myriad Pro"/>
          <w:szCs w:val="24"/>
        </w:rPr>
        <w:t>ommunity</w:t>
      </w:r>
      <w:r w:rsidRPr="003D010C">
        <w:rPr>
          <w:rFonts w:ascii="Myriad Pro" w:hAnsi="Myriad Pro"/>
          <w:szCs w:val="24"/>
        </w:rPr>
        <w:t xml:space="preserve">, the owner of the home </w:t>
      </w:r>
      <w:r w:rsidR="00634144" w:rsidRPr="003D010C">
        <w:rPr>
          <w:rFonts w:ascii="Myriad Pro" w:hAnsi="Myriad Pro"/>
          <w:szCs w:val="24"/>
        </w:rPr>
        <w:t xml:space="preserve">must </w:t>
      </w:r>
      <w:r w:rsidRPr="003D010C">
        <w:rPr>
          <w:rFonts w:ascii="Myriad Pro" w:hAnsi="Myriad Pro"/>
          <w:szCs w:val="24"/>
        </w:rPr>
        <w:t xml:space="preserve">first apply and be approved for Membership in 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Pr="003D010C">
        <w:rPr>
          <w:rFonts w:ascii="Myriad Pro" w:hAnsi="Myriad Pro"/>
          <w:szCs w:val="24"/>
        </w:rPr>
        <w:t>.</w:t>
      </w:r>
    </w:p>
    <w:p w14:paraId="125B0C33" w14:textId="137B363A" w:rsidR="00634144" w:rsidRPr="003D010C" w:rsidRDefault="00634144" w:rsidP="00634144">
      <w:pPr>
        <w:pStyle w:val="ListParagraph"/>
        <w:numPr>
          <w:ilvl w:val="0"/>
          <w:numId w:val="5"/>
        </w:numPr>
        <w:spacing w:after="120"/>
        <w:rPr>
          <w:rFonts w:ascii="Myriad Pro" w:hAnsi="Myriad Pro"/>
          <w:szCs w:val="24"/>
        </w:rPr>
      </w:pPr>
      <w:r w:rsidRPr="003D010C">
        <w:rPr>
          <w:rFonts w:ascii="Myriad Pro" w:hAnsi="Myriad Pro"/>
          <w:szCs w:val="24"/>
        </w:rPr>
        <w:t xml:space="preserve">The </w:t>
      </w:r>
      <w:r w:rsidR="003D010C">
        <w:rPr>
          <w:rFonts w:ascii="Myriad Pro" w:hAnsi="Myriad Pro"/>
        </w:rPr>
        <w:fldChar w:fldCharType="begin">
          <w:ffData>
            <w:name w:val="Dropdown1"/>
            <w:enabled/>
            <w:calcOnExit w:val="0"/>
            <w:ddList>
              <w:listEntry w:val="Cooperative"/>
              <w:listEntry w:val="Corporation"/>
            </w:ddList>
          </w:ffData>
        </w:fldChar>
      </w:r>
      <w:r w:rsidR="003D010C">
        <w:rPr>
          <w:rFonts w:ascii="Myriad Pro" w:hAnsi="Myriad Pro"/>
        </w:rPr>
        <w:instrText xml:space="preserve"> FORMDROPDOWN </w:instrText>
      </w:r>
      <w:r w:rsidR="003D010C">
        <w:rPr>
          <w:rFonts w:ascii="Myriad Pro" w:hAnsi="Myriad Pro"/>
        </w:rPr>
      </w:r>
      <w:r w:rsidR="003D010C">
        <w:rPr>
          <w:rFonts w:ascii="Myriad Pro" w:hAnsi="Myriad Pro"/>
        </w:rPr>
        <w:fldChar w:fldCharType="end"/>
      </w:r>
      <w:r w:rsidR="003D010C" w:rsidRPr="003D010C">
        <w:rPr>
          <w:rFonts w:ascii="Myriad Pro" w:hAnsi="Myriad Pro"/>
          <w:szCs w:val="24"/>
        </w:rPr>
        <w:t xml:space="preserve"> </w:t>
      </w:r>
      <w:r w:rsidRPr="003D010C">
        <w:rPr>
          <w:rFonts w:ascii="Myriad Pro" w:hAnsi="Myriad Pro"/>
          <w:szCs w:val="24"/>
        </w:rPr>
        <w:t>Board reserves the right to inspect and view any home before it moves into the community; homes may not be older than 15</w:t>
      </w:r>
      <w:r w:rsidR="008155D7" w:rsidRPr="003D010C">
        <w:rPr>
          <w:rFonts w:ascii="Myriad Pro" w:hAnsi="Myriad Pro"/>
          <w:szCs w:val="24"/>
        </w:rPr>
        <w:t>-20</w:t>
      </w:r>
      <w:r w:rsidRPr="003D010C">
        <w:rPr>
          <w:rFonts w:ascii="Myriad Pro" w:hAnsi="Myriad Pro"/>
          <w:szCs w:val="24"/>
        </w:rPr>
        <w:t xml:space="preserve"> years and may be reviewed based on guidelines stipulated by the Cooperative</w:t>
      </w:r>
      <w:r w:rsidR="00D80274"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0D380C43" w14:textId="3E67E5C2" w:rsidR="00634144" w:rsidRPr="003D010C" w:rsidRDefault="00634144" w:rsidP="00634144">
      <w:pPr>
        <w:pStyle w:val="ListParagraph"/>
        <w:numPr>
          <w:ilvl w:val="0"/>
          <w:numId w:val="5"/>
        </w:numPr>
        <w:spacing w:after="120"/>
        <w:rPr>
          <w:rFonts w:ascii="Myriad Pro" w:hAnsi="Myriad Pro"/>
          <w:szCs w:val="24"/>
        </w:rPr>
      </w:pPr>
      <w:r w:rsidRPr="003D010C">
        <w:rPr>
          <w:rFonts w:ascii="Myriad Pro" w:hAnsi="Myriad Pro"/>
          <w:szCs w:val="24"/>
        </w:rPr>
        <w:t>If required by local, state, or federal regulation, the age and condition of the home must first be approved by regulating authority</w:t>
      </w:r>
      <w:r w:rsidR="00D80274" w:rsidRPr="003D010C">
        <w:rPr>
          <w:rFonts w:ascii="Myriad Pro" w:hAnsi="Myriad Pro"/>
          <w:szCs w:val="24"/>
        </w:rPr>
        <w:t xml:space="preserve">.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07ADC05C" w14:textId="3DD4E291" w:rsidR="00634144" w:rsidRPr="003D010C" w:rsidRDefault="00634144" w:rsidP="00634144">
      <w:pPr>
        <w:pStyle w:val="ListParagraph"/>
        <w:numPr>
          <w:ilvl w:val="0"/>
          <w:numId w:val="5"/>
        </w:numPr>
        <w:spacing w:after="120"/>
        <w:rPr>
          <w:rFonts w:ascii="Myriad Pro" w:hAnsi="Myriad Pro"/>
          <w:szCs w:val="24"/>
        </w:rPr>
      </w:pPr>
      <w:r w:rsidRPr="003D010C">
        <w:rPr>
          <w:rFonts w:ascii="Myriad Pro" w:hAnsi="Myriad Pro"/>
          <w:szCs w:val="24"/>
        </w:rPr>
        <w:t>All homes must be skirted within 30 days of entering the park. No storage will be allowed under the home until it has been properly skirted. Proper ventilation and access to utilities must be provided on w</w:t>
      </w:r>
      <w:r w:rsidR="00D80274" w:rsidRPr="003D010C">
        <w:rPr>
          <w:rFonts w:ascii="Myriad Pro" w:hAnsi="Myriad Pro"/>
          <w:szCs w:val="24"/>
        </w:rPr>
        <w:t xml:space="preserve">hichever side they are located.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6AFBD4A7" w14:textId="78DBFB93" w:rsidR="00D80274" w:rsidRPr="003D010C" w:rsidRDefault="00D80274" w:rsidP="00634144">
      <w:pPr>
        <w:pStyle w:val="ListParagraph"/>
        <w:numPr>
          <w:ilvl w:val="0"/>
          <w:numId w:val="5"/>
        </w:numPr>
        <w:spacing w:after="120"/>
        <w:rPr>
          <w:rFonts w:ascii="Myriad Pro" w:hAnsi="Myriad Pro"/>
          <w:szCs w:val="24"/>
        </w:rPr>
      </w:pPr>
      <w:r w:rsidRPr="003D010C">
        <w:rPr>
          <w:rFonts w:ascii="Myriad Pro" w:hAnsi="Myriad Pro"/>
          <w:szCs w:val="24"/>
        </w:rPr>
        <w:t xml:space="preserve">The </w:t>
      </w:r>
      <w:r w:rsidR="00CE7C56">
        <w:rPr>
          <w:rFonts w:ascii="Myriad Pro" w:hAnsi="Myriad Pro"/>
        </w:rPr>
        <w:fldChar w:fldCharType="begin">
          <w:ffData>
            <w:name w:val="Dropdown1"/>
            <w:enabled/>
            <w:calcOnExit w:val="0"/>
            <w:ddList>
              <w:listEntry w:val="Cooperative"/>
              <w:listEntry w:val="Corporation"/>
            </w:ddList>
          </w:ffData>
        </w:fldChar>
      </w:r>
      <w:r w:rsidR="00CE7C56">
        <w:rPr>
          <w:rFonts w:ascii="Myriad Pro" w:hAnsi="Myriad Pro"/>
        </w:rPr>
        <w:instrText xml:space="preserve"> FORMDROPDOWN </w:instrText>
      </w:r>
      <w:r w:rsidR="00CE7C56">
        <w:rPr>
          <w:rFonts w:ascii="Myriad Pro" w:hAnsi="Myriad Pro"/>
        </w:rPr>
      </w:r>
      <w:r w:rsidR="00CE7C56">
        <w:rPr>
          <w:rFonts w:ascii="Myriad Pro" w:hAnsi="Myriad Pro"/>
        </w:rPr>
        <w:fldChar w:fldCharType="end"/>
      </w:r>
      <w:r w:rsidR="00CE7C56" w:rsidRPr="003D010C">
        <w:rPr>
          <w:rFonts w:ascii="Myriad Pro" w:hAnsi="Myriad Pro"/>
          <w:szCs w:val="24"/>
        </w:rPr>
        <w:t xml:space="preserve"> </w:t>
      </w:r>
      <w:r w:rsidRPr="003D010C">
        <w:rPr>
          <w:rFonts w:ascii="Myriad Pro" w:hAnsi="Myriad Pro"/>
          <w:szCs w:val="24"/>
        </w:rPr>
        <w:t xml:space="preserve">is responsible for preparation of the lot before the home is moved in. </w:t>
      </w:r>
    </w:p>
    <w:p w14:paraId="6AD7E857" w14:textId="6F45BD00" w:rsidR="00D80274" w:rsidRPr="003D010C" w:rsidRDefault="00D80274" w:rsidP="00634144">
      <w:pPr>
        <w:pStyle w:val="ListParagraph"/>
        <w:numPr>
          <w:ilvl w:val="0"/>
          <w:numId w:val="5"/>
        </w:numPr>
        <w:spacing w:after="120"/>
        <w:rPr>
          <w:rFonts w:ascii="Myriad Pro" w:hAnsi="Myriad Pro"/>
          <w:szCs w:val="24"/>
        </w:rPr>
      </w:pPr>
      <w:r w:rsidRPr="003D010C">
        <w:rPr>
          <w:rFonts w:ascii="Myriad Pro" w:hAnsi="Myriad Pro"/>
          <w:szCs w:val="24"/>
        </w:rPr>
        <w:t>The homeowner is responsible for payin</w:t>
      </w:r>
      <w:r w:rsidR="00E763AE" w:rsidRPr="003D010C">
        <w:rPr>
          <w:rFonts w:ascii="Myriad Pro" w:hAnsi="Myriad Pro"/>
          <w:szCs w:val="24"/>
        </w:rPr>
        <w:t>g for all home placeme</w:t>
      </w:r>
      <w:r w:rsidR="00791783" w:rsidRPr="003D010C">
        <w:rPr>
          <w:rFonts w:ascii="Myriad Pro" w:hAnsi="Myriad Pro"/>
          <w:szCs w:val="24"/>
        </w:rPr>
        <w:t xml:space="preserve">nt and utility connection costs.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4A70FAF9" w14:textId="3597D7BF" w:rsidR="00E763AE" w:rsidRPr="003D010C" w:rsidRDefault="008155D7" w:rsidP="00634144">
      <w:pPr>
        <w:pStyle w:val="ListParagraph"/>
        <w:numPr>
          <w:ilvl w:val="0"/>
          <w:numId w:val="5"/>
        </w:numPr>
        <w:spacing w:after="120"/>
        <w:rPr>
          <w:rFonts w:ascii="Myriad Pro" w:hAnsi="Myriad Pro"/>
          <w:szCs w:val="24"/>
        </w:rPr>
      </w:pPr>
      <w:r w:rsidRPr="003D010C">
        <w:rPr>
          <w:rFonts w:ascii="Myriad Pro" w:hAnsi="Myriad Pro"/>
          <w:szCs w:val="24"/>
        </w:rPr>
        <w:t xml:space="preserve">Change of title and taxes on the home will need to be made current within ten (10) days of sale and a copy of both given to the </w:t>
      </w:r>
      <w:r w:rsidR="00CE7C56">
        <w:rPr>
          <w:rFonts w:ascii="Myriad Pro" w:hAnsi="Myriad Pro"/>
        </w:rPr>
        <w:fldChar w:fldCharType="begin">
          <w:ffData>
            <w:name w:val="Dropdown1"/>
            <w:enabled/>
            <w:calcOnExit w:val="0"/>
            <w:ddList>
              <w:listEntry w:val="Cooperative"/>
              <w:listEntry w:val="Corporation"/>
            </w:ddList>
          </w:ffData>
        </w:fldChar>
      </w:r>
      <w:r w:rsidR="00CE7C56">
        <w:rPr>
          <w:rFonts w:ascii="Myriad Pro" w:hAnsi="Myriad Pro"/>
        </w:rPr>
        <w:instrText xml:space="preserve"> FORMDROPDOWN </w:instrText>
      </w:r>
      <w:r w:rsidR="00CE7C56">
        <w:rPr>
          <w:rFonts w:ascii="Myriad Pro" w:hAnsi="Myriad Pro"/>
        </w:rPr>
      </w:r>
      <w:r w:rsidR="00CE7C56">
        <w:rPr>
          <w:rFonts w:ascii="Myriad Pro" w:hAnsi="Myriad Pro"/>
        </w:rPr>
        <w:fldChar w:fldCharType="end"/>
      </w:r>
      <w:r w:rsidR="00CE7C56">
        <w:rPr>
          <w:rFonts w:ascii="Myriad Pro" w:hAnsi="Myriad Pro"/>
          <w:szCs w:val="24"/>
        </w:rPr>
        <w:t>’</w:t>
      </w:r>
      <w:r w:rsidRPr="003D010C">
        <w:rPr>
          <w:rFonts w:ascii="Myriad Pro" w:hAnsi="Myriad Pro"/>
          <w:szCs w:val="24"/>
        </w:rPr>
        <w:t xml:space="preserve">s Management Agent. </w:t>
      </w:r>
      <w:r w:rsidR="003D010C">
        <w:rPr>
          <w:rFonts w:ascii="Myriad Pro" w:hAnsi="Myriad Pro"/>
          <w:i/>
        </w:rPr>
        <w:fldChar w:fldCharType="begin">
          <w:ffData>
            <w:name w:val=""/>
            <w:enabled/>
            <w:calcOnExit w:val="0"/>
            <w:textInput>
              <w:default w:val="[cite Community Rules here]"/>
            </w:textInput>
          </w:ffData>
        </w:fldChar>
      </w:r>
      <w:r w:rsidR="003D010C">
        <w:rPr>
          <w:rFonts w:ascii="Myriad Pro" w:hAnsi="Myriad Pro"/>
          <w:i/>
        </w:rPr>
        <w:instrText xml:space="preserve"> FORMTEXT </w:instrText>
      </w:r>
      <w:r w:rsidR="003D010C">
        <w:rPr>
          <w:rFonts w:ascii="Myriad Pro" w:hAnsi="Myriad Pro"/>
          <w:i/>
        </w:rPr>
      </w:r>
      <w:r w:rsidR="003D010C">
        <w:rPr>
          <w:rFonts w:ascii="Myriad Pro" w:hAnsi="Myriad Pro"/>
          <w:i/>
        </w:rPr>
        <w:fldChar w:fldCharType="separate"/>
      </w:r>
      <w:r w:rsidR="003D010C">
        <w:rPr>
          <w:rFonts w:ascii="Myriad Pro" w:hAnsi="Myriad Pro"/>
          <w:i/>
          <w:noProof/>
        </w:rPr>
        <w:t>[cite Community Rules here]</w:t>
      </w:r>
      <w:r w:rsidR="003D010C">
        <w:rPr>
          <w:rFonts w:ascii="Myriad Pro" w:hAnsi="Myriad Pro"/>
          <w:i/>
        </w:rPr>
        <w:fldChar w:fldCharType="end"/>
      </w:r>
    </w:p>
    <w:p w14:paraId="431D959B" w14:textId="77777777" w:rsidR="00F4798A" w:rsidRPr="003D010C" w:rsidRDefault="00F4798A" w:rsidP="00F4798A">
      <w:pPr>
        <w:spacing w:after="120"/>
        <w:rPr>
          <w:rFonts w:ascii="Myriad Pro" w:hAnsi="Myriad Pro"/>
        </w:rPr>
      </w:pPr>
    </w:p>
    <w:sectPr w:rsidR="00F4798A" w:rsidRPr="003D010C" w:rsidSect="00E763AE">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CF1E" w14:textId="77777777" w:rsidR="005443F5" w:rsidRDefault="005443F5" w:rsidP="002A3D9E">
      <w:r>
        <w:separator/>
      </w:r>
    </w:p>
  </w:endnote>
  <w:endnote w:type="continuationSeparator" w:id="0">
    <w:p w14:paraId="782B5E16" w14:textId="77777777" w:rsidR="005443F5" w:rsidRDefault="005443F5" w:rsidP="002A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A00002AF" w:usb1="5000204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BEE9" w14:textId="77777777" w:rsidR="00CB6087" w:rsidRDefault="00CB6087" w:rsidP="00D802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AFA24" w14:textId="77777777" w:rsidR="00CB6087" w:rsidRDefault="00CB60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F3F4" w14:textId="2D5B857C" w:rsidR="00CE7C56" w:rsidRPr="00CE7C56" w:rsidRDefault="00CE7C56" w:rsidP="00CE7C56">
    <w:pPr>
      <w:pStyle w:val="Footer"/>
      <w:framePr w:wrap="none" w:vAnchor="text" w:hAnchor="margin" w:xAlign="center" w:y="1"/>
      <w:rPr>
        <w:rStyle w:val="PageNumber"/>
        <w:rFonts w:ascii="Myriad Pro" w:hAnsi="Myriad Pro"/>
      </w:rPr>
    </w:pPr>
    <w:r w:rsidRPr="00CE7C56">
      <w:rPr>
        <w:rStyle w:val="PageNumber"/>
        <w:rFonts w:ascii="Myriad Pro" w:hAnsi="Myriad Pro"/>
      </w:rPr>
      <w:fldChar w:fldCharType="begin"/>
    </w:r>
    <w:r w:rsidRPr="00CE7C56">
      <w:rPr>
        <w:rStyle w:val="PageNumber"/>
        <w:rFonts w:ascii="Myriad Pro" w:hAnsi="Myriad Pro"/>
      </w:rPr>
      <w:instrText xml:space="preserve">PAGE  </w:instrText>
    </w:r>
    <w:r w:rsidRPr="00CE7C56">
      <w:rPr>
        <w:rStyle w:val="PageNumber"/>
        <w:rFonts w:ascii="Myriad Pro" w:hAnsi="Myriad Pro"/>
      </w:rPr>
      <w:fldChar w:fldCharType="separate"/>
    </w:r>
    <w:r w:rsidR="00227AF6">
      <w:rPr>
        <w:rStyle w:val="PageNumber"/>
        <w:rFonts w:ascii="Myriad Pro" w:hAnsi="Myriad Pro"/>
        <w:noProof/>
      </w:rPr>
      <w:t>2</w:t>
    </w:r>
    <w:r w:rsidRPr="00CE7C56">
      <w:rPr>
        <w:rStyle w:val="PageNumber"/>
        <w:rFonts w:ascii="Myriad Pro" w:hAnsi="Myriad Pro"/>
      </w:rPr>
      <w:fldChar w:fldCharType="end"/>
    </w:r>
    <w:r w:rsidRPr="00CE7C56">
      <w:rPr>
        <w:rStyle w:val="PageNumber"/>
        <w:rFonts w:ascii="Myriad Pro" w:hAnsi="Myriad Pro"/>
      </w:rPr>
      <w:t xml:space="preserve"> of </w:t>
    </w:r>
    <w:r>
      <w:rPr>
        <w:rStyle w:val="PageNumber"/>
        <w:rFonts w:ascii="Myriad Pro" w:hAnsi="Myriad Pro"/>
      </w:rPr>
      <w:t>3</w:t>
    </w:r>
  </w:p>
  <w:p w14:paraId="57C5C975" w14:textId="77777777" w:rsidR="00CE7C56" w:rsidRPr="00CE7C56" w:rsidRDefault="00CE7C56" w:rsidP="00CE7C56">
    <w:pPr>
      <w:pStyle w:val="Footer"/>
      <w:rPr>
        <w:rFonts w:ascii="Myriad Pro" w:hAnsi="Myriad Pro"/>
      </w:rPr>
    </w:pPr>
    <w:r w:rsidRPr="00CE7C56">
      <w:rPr>
        <w:rFonts w:ascii="Myriad Pro" w:hAnsi="Myriad Pro"/>
        <w:noProof/>
      </w:rPr>
      <w:drawing>
        <wp:anchor distT="0" distB="0" distL="114300" distR="114300" simplePos="0" relativeHeight="251671552" behindDoc="0" locked="0" layoutInCell="1" allowOverlap="1" wp14:anchorId="5DDE1275" wp14:editId="2B770BE4">
          <wp:simplePos x="0" y="0"/>
          <wp:positionH relativeFrom="column">
            <wp:posOffset>5196500</wp:posOffset>
          </wp:positionH>
          <wp:positionV relativeFrom="paragraph">
            <wp:posOffset>-313675</wp:posOffset>
          </wp:positionV>
          <wp:extent cx="1164029" cy="727382"/>
          <wp:effectExtent l="0" t="0" r="4445" b="9525"/>
          <wp:wrapNone/>
          <wp:docPr id="1" name="Picture 1" descr="../../../Volumes/NCF/NCF_Internal/Communications/Logos/Other%20logos/CTAP%20Logos%20in%20various%20f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CF/NCF_Internal/Communications/Logos/Other%20logos/CTAP%20Logos%20in%20various%20f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029" cy="727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C56">
      <w:rPr>
        <w:rFonts w:ascii="Myriad Pro" w:hAnsi="Myriad Pro"/>
      </w:rPr>
      <w:t xml:space="preserve">last modified: </w:t>
    </w:r>
    <w:r w:rsidRPr="00CE7C56">
      <w:rPr>
        <w:rFonts w:ascii="Myriad Pro" w:hAnsi="Myriad Pro"/>
      </w:rPr>
      <w:fldChar w:fldCharType="begin"/>
    </w:r>
    <w:r w:rsidRPr="00CE7C56">
      <w:rPr>
        <w:rFonts w:ascii="Myriad Pro" w:hAnsi="Myriad Pro"/>
      </w:rPr>
      <w:instrText xml:space="preserve"> DATE \@ "M/d/yy h:mm am/pm" </w:instrText>
    </w:r>
    <w:r w:rsidRPr="00CE7C56">
      <w:rPr>
        <w:rFonts w:ascii="Myriad Pro" w:hAnsi="Myriad Pro"/>
      </w:rPr>
      <w:fldChar w:fldCharType="separate"/>
    </w:r>
    <w:r w:rsidR="00100672">
      <w:rPr>
        <w:rFonts w:ascii="Myriad Pro" w:hAnsi="Myriad Pro"/>
        <w:noProof/>
      </w:rPr>
      <w:t>7/27/17 1:03 PM</w:t>
    </w:r>
    <w:r w:rsidRPr="00CE7C56">
      <w:rPr>
        <w:rFonts w:ascii="Myriad Pro" w:hAnsi="Myriad Pro"/>
      </w:rPr>
      <w:fldChar w:fldCharType="end"/>
    </w:r>
  </w:p>
  <w:p w14:paraId="213AC6DA" w14:textId="712C7EAE" w:rsidR="00D80274" w:rsidRPr="00CE7C56" w:rsidRDefault="00CE7C56" w:rsidP="008155D7">
    <w:pPr>
      <w:pStyle w:val="Footer"/>
      <w:rPr>
        <w:rFonts w:ascii="Myriad Pro" w:hAnsi="Myriad Pro"/>
      </w:rPr>
    </w:pPr>
    <w:r w:rsidRPr="00CE7C56">
      <w:rPr>
        <w:rFonts w:ascii="Myriad Pro" w:hAnsi="Myriad Pro"/>
      </w:rPr>
      <w:t>northcountryfoundation.org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91C7" w14:textId="092B16F1" w:rsidR="00CE7C56" w:rsidRPr="00CE7C56" w:rsidRDefault="00CE7C56" w:rsidP="00CE7C56">
    <w:pPr>
      <w:pStyle w:val="Footer"/>
      <w:framePr w:wrap="none" w:vAnchor="text" w:hAnchor="margin" w:xAlign="center" w:y="1"/>
      <w:rPr>
        <w:rStyle w:val="PageNumber"/>
        <w:rFonts w:ascii="Myriad Pro" w:hAnsi="Myriad Pro"/>
      </w:rPr>
    </w:pPr>
    <w:r w:rsidRPr="00CE7C56">
      <w:rPr>
        <w:rStyle w:val="PageNumber"/>
        <w:rFonts w:ascii="Myriad Pro" w:hAnsi="Myriad Pro"/>
      </w:rPr>
      <w:fldChar w:fldCharType="begin"/>
    </w:r>
    <w:r w:rsidRPr="00CE7C56">
      <w:rPr>
        <w:rStyle w:val="PageNumber"/>
        <w:rFonts w:ascii="Myriad Pro" w:hAnsi="Myriad Pro"/>
      </w:rPr>
      <w:instrText xml:space="preserve">PAGE  </w:instrText>
    </w:r>
    <w:r w:rsidRPr="00CE7C56">
      <w:rPr>
        <w:rStyle w:val="PageNumber"/>
        <w:rFonts w:ascii="Myriad Pro" w:hAnsi="Myriad Pro"/>
      </w:rPr>
      <w:fldChar w:fldCharType="separate"/>
    </w:r>
    <w:r w:rsidR="005443F5">
      <w:rPr>
        <w:rStyle w:val="PageNumber"/>
        <w:rFonts w:ascii="Myriad Pro" w:hAnsi="Myriad Pro"/>
        <w:noProof/>
      </w:rPr>
      <w:t>1</w:t>
    </w:r>
    <w:r w:rsidRPr="00CE7C56">
      <w:rPr>
        <w:rStyle w:val="PageNumber"/>
        <w:rFonts w:ascii="Myriad Pro" w:hAnsi="Myriad Pro"/>
      </w:rPr>
      <w:fldChar w:fldCharType="end"/>
    </w:r>
    <w:r w:rsidRPr="00CE7C56">
      <w:rPr>
        <w:rStyle w:val="PageNumber"/>
        <w:rFonts w:ascii="Myriad Pro" w:hAnsi="Myriad Pro"/>
      </w:rPr>
      <w:t xml:space="preserve"> of </w:t>
    </w:r>
    <w:r>
      <w:rPr>
        <w:rStyle w:val="PageNumber"/>
        <w:rFonts w:ascii="Myriad Pro" w:hAnsi="Myriad Pro"/>
      </w:rPr>
      <w:t>3</w:t>
    </w:r>
  </w:p>
  <w:p w14:paraId="4A0B7082" w14:textId="77777777" w:rsidR="00CE7C56" w:rsidRPr="00CE7C56" w:rsidRDefault="00CE7C56" w:rsidP="00CE7C56">
    <w:pPr>
      <w:pStyle w:val="Footer"/>
      <w:rPr>
        <w:rFonts w:ascii="Myriad Pro" w:hAnsi="Myriad Pro"/>
      </w:rPr>
    </w:pPr>
    <w:r w:rsidRPr="00CE7C56">
      <w:rPr>
        <w:rFonts w:ascii="Myriad Pro" w:hAnsi="Myriad Pro"/>
        <w:noProof/>
      </w:rPr>
      <w:drawing>
        <wp:anchor distT="0" distB="0" distL="114300" distR="114300" simplePos="0" relativeHeight="251668480" behindDoc="0" locked="0" layoutInCell="1" allowOverlap="1" wp14:anchorId="1DBB3C96" wp14:editId="313B9A3A">
          <wp:simplePos x="0" y="0"/>
          <wp:positionH relativeFrom="column">
            <wp:posOffset>5194300</wp:posOffset>
          </wp:positionH>
          <wp:positionV relativeFrom="paragraph">
            <wp:posOffset>97790</wp:posOffset>
          </wp:positionV>
          <wp:extent cx="1164029" cy="727382"/>
          <wp:effectExtent l="0" t="0" r="4445" b="9525"/>
          <wp:wrapNone/>
          <wp:docPr id="4" name="Picture 4" descr="../../../Volumes/NCF/NCF_Internal/Communications/Logos/Other%20logos/CTAP%20Logos%20in%20various%20f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CF/NCF_Internal/Communications/Logos/Other%20logos/CTAP%20Logos%20in%20various%20f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029" cy="727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C56">
      <w:rPr>
        <w:rFonts w:ascii="Myriad Pro" w:hAnsi="Myriad Pro"/>
      </w:rPr>
      <w:t xml:space="preserve">last modified: </w:t>
    </w:r>
    <w:r w:rsidRPr="00CE7C56">
      <w:rPr>
        <w:rFonts w:ascii="Myriad Pro" w:hAnsi="Myriad Pro"/>
      </w:rPr>
      <w:fldChar w:fldCharType="begin"/>
    </w:r>
    <w:r w:rsidRPr="00CE7C56">
      <w:rPr>
        <w:rFonts w:ascii="Myriad Pro" w:hAnsi="Myriad Pro"/>
      </w:rPr>
      <w:instrText xml:space="preserve"> DATE \@ "M/d/yy h:mm am/pm" </w:instrText>
    </w:r>
    <w:r w:rsidRPr="00CE7C56">
      <w:rPr>
        <w:rFonts w:ascii="Myriad Pro" w:hAnsi="Myriad Pro"/>
      </w:rPr>
      <w:fldChar w:fldCharType="separate"/>
    </w:r>
    <w:r w:rsidR="00100672">
      <w:rPr>
        <w:rFonts w:ascii="Myriad Pro" w:hAnsi="Myriad Pro"/>
        <w:noProof/>
      </w:rPr>
      <w:t>7/27/17 1:03 PM</w:t>
    </w:r>
    <w:r w:rsidRPr="00CE7C56">
      <w:rPr>
        <w:rFonts w:ascii="Myriad Pro" w:hAnsi="Myriad Pro"/>
      </w:rPr>
      <w:fldChar w:fldCharType="end"/>
    </w:r>
  </w:p>
  <w:p w14:paraId="33E816AD" w14:textId="77777777" w:rsidR="00CE7C56" w:rsidRPr="00CE7C56" w:rsidRDefault="00CE7C56" w:rsidP="00CE7C56">
    <w:pPr>
      <w:pStyle w:val="Footer"/>
      <w:spacing w:line="360" w:lineRule="auto"/>
      <w:rPr>
        <w:rFonts w:ascii="Myriad Pro" w:hAnsi="Myriad Pro"/>
      </w:rPr>
    </w:pPr>
    <w:r w:rsidRPr="00CE7C56">
      <w:rPr>
        <w:rFonts w:ascii="Myriad Pro" w:hAnsi="Myriad Pro"/>
      </w:rPr>
      <w:t>northcountryfoundation.org</w:t>
    </w:r>
  </w:p>
  <w:p w14:paraId="69BAB074" w14:textId="77777777" w:rsidR="00CE7C56" w:rsidRDefault="00CE7C56" w:rsidP="00CE7C56">
    <w:pPr>
      <w:widowControl w:val="0"/>
      <w:autoSpaceDE w:val="0"/>
      <w:autoSpaceDN w:val="0"/>
      <w:adjustRightInd w:val="0"/>
      <w:rPr>
        <w:rFonts w:ascii="Times" w:hAnsi="Times" w:cs="Times"/>
        <w:color w:val="000000"/>
      </w:rPr>
    </w:pPr>
    <w:r>
      <w:rPr>
        <w:noProof/>
      </w:rPr>
      <w:drawing>
        <wp:anchor distT="0" distB="0" distL="114300" distR="114300" simplePos="0" relativeHeight="251669504" behindDoc="0" locked="0" layoutInCell="1" allowOverlap="1" wp14:anchorId="074E8CC3" wp14:editId="6B7ABB33">
          <wp:simplePos x="0" y="0"/>
          <wp:positionH relativeFrom="column">
            <wp:posOffset>0</wp:posOffset>
          </wp:positionH>
          <wp:positionV relativeFrom="paragraph">
            <wp:posOffset>0</wp:posOffset>
          </wp:positionV>
          <wp:extent cx="929535" cy="327844"/>
          <wp:effectExtent l="0" t="0" r="10795" b="2540"/>
          <wp:wrapSquare wrapText="bothSides"/>
          <wp:docPr id="2" name="Picture 2" descr="/Users/victoriaclark/Desktop/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toriaclark/Desktop/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535" cy="327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0D5">
      <w:rPr>
        <w:rFonts w:cs="Times"/>
        <w:color w:val="000000"/>
        <w:sz w:val="16"/>
        <w:szCs w:val="16"/>
      </w:rPr>
      <w:t>This work is lice</w:t>
    </w:r>
    <w:r>
      <w:rPr>
        <w:rFonts w:cs="Times"/>
        <w:color w:val="000000"/>
        <w:sz w:val="16"/>
        <w:szCs w:val="16"/>
      </w:rPr>
      <w:t>nsed under the Creative Commons</w:t>
    </w:r>
  </w:p>
  <w:p w14:paraId="67FBDAD9" w14:textId="5E6C93BA" w:rsidR="00CE7C56" w:rsidRPr="00CE7C56" w:rsidRDefault="00CE7C56" w:rsidP="00CE7C56">
    <w:pPr>
      <w:widowControl w:val="0"/>
      <w:autoSpaceDE w:val="0"/>
      <w:autoSpaceDN w:val="0"/>
      <w:adjustRightInd w:val="0"/>
      <w:rPr>
        <w:rFonts w:ascii="Times" w:hAnsi="Times" w:cs="Times"/>
        <w:color w:val="000000"/>
      </w:rPr>
    </w:pPr>
    <w:r w:rsidRPr="00E610D5">
      <w:rPr>
        <w:rFonts w:cs="Times"/>
        <w:color w:val="000000"/>
        <w:sz w:val="16"/>
        <w:szCs w:val="16"/>
      </w:rPr>
      <w:t>Attribution-NonCommercial-ShareAlike 4.0 International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0DDA" w14:textId="77777777" w:rsidR="005443F5" w:rsidRDefault="005443F5" w:rsidP="002A3D9E">
      <w:r>
        <w:separator/>
      </w:r>
    </w:p>
  </w:footnote>
  <w:footnote w:type="continuationSeparator" w:id="0">
    <w:p w14:paraId="443A4D73" w14:textId="77777777" w:rsidR="005443F5" w:rsidRDefault="005443F5" w:rsidP="002A3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0A96" w14:textId="60774661" w:rsidR="002A3D9E" w:rsidRPr="00CE7C56" w:rsidRDefault="002C09C5" w:rsidP="00E763AE">
    <w:pPr>
      <w:pStyle w:val="Header"/>
      <w:jc w:val="both"/>
      <w:rPr>
        <w:rFonts w:ascii="Myriad Pro" w:hAnsi="Myriad Pro" w:cs="Arial"/>
        <w:sz w:val="21"/>
      </w:rPr>
    </w:pPr>
    <w:r w:rsidRPr="00CE7C56">
      <w:rPr>
        <w:rFonts w:ascii="Myriad Pro" w:hAnsi="Myriad Pro" w:cs="Arial"/>
        <w:noProof/>
        <w:sz w:val="16"/>
      </w:rPr>
      <mc:AlternateContent>
        <mc:Choice Requires="wps">
          <w:drawing>
            <wp:anchor distT="0" distB="0" distL="114300" distR="114300" simplePos="0" relativeHeight="251660288" behindDoc="0" locked="0" layoutInCell="1" allowOverlap="1" wp14:anchorId="7D7737B0" wp14:editId="6CFE4BB0">
              <wp:simplePos x="0" y="0"/>
              <wp:positionH relativeFrom="column">
                <wp:posOffset>-66675</wp:posOffset>
              </wp:positionH>
              <wp:positionV relativeFrom="paragraph">
                <wp:posOffset>235585</wp:posOffset>
              </wp:positionV>
              <wp:extent cx="6477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B24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8.55pt" to="504.75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" strokecolor="black [3213]" strokeweight=".5pt">
              <v:stroke joinstyle="miter"/>
            </v:line>
          </w:pict>
        </mc:Fallback>
      </mc:AlternateContent>
    </w:r>
    <w:r w:rsidR="00E763AE" w:rsidRPr="00CE7C56">
      <w:rPr>
        <w:rFonts w:ascii="Myriad Pro" w:hAnsi="Myriad Pro" w:cs="Arial"/>
        <w:sz w:val="21"/>
      </w:rPr>
      <w:t>Homeowners Responsibilities – Selling, Removing, or Demolishing Your Home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1E95" w14:textId="071B699B" w:rsidR="00E763AE" w:rsidRDefault="003D010C">
    <w:pPr>
      <w:pStyle w:val="Header"/>
    </w:pPr>
    <w:r>
      <w:rPr>
        <w:rFonts w:ascii="Times New Roman"/>
        <w:noProof/>
        <w:sz w:val="20"/>
      </w:rPr>
      <mc:AlternateContent>
        <mc:Choice Requires="wps">
          <w:drawing>
            <wp:anchor distT="0" distB="0" distL="114300" distR="114300" simplePos="0" relativeHeight="251666432" behindDoc="0" locked="0" layoutInCell="1" allowOverlap="1" wp14:anchorId="75270754" wp14:editId="217B71FA">
              <wp:simplePos x="0" y="0"/>
              <wp:positionH relativeFrom="column">
                <wp:posOffset>-135890</wp:posOffset>
              </wp:positionH>
              <wp:positionV relativeFrom="paragraph">
                <wp:posOffset>573405</wp:posOffset>
              </wp:positionV>
              <wp:extent cx="6477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AA10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pt,45.15pt" to="499.3pt,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" strokecolor="black [3213]" strokeweight=".5pt">
              <v:stroke joinstyle="miter"/>
            </v:line>
          </w:pict>
        </mc:Fallback>
      </mc:AlternateContent>
    </w:r>
    <w:r w:rsidR="00E763AE">
      <w:rPr>
        <w:rFonts w:ascii="Times New Roman"/>
        <w:noProof/>
        <w:sz w:val="20"/>
      </w:rPr>
      <mc:AlternateContent>
        <mc:Choice Requires="wps">
          <w:drawing>
            <wp:anchor distT="0" distB="0" distL="114300" distR="114300" simplePos="0" relativeHeight="251665408" behindDoc="0" locked="0" layoutInCell="1" allowOverlap="1" wp14:anchorId="0E33D993" wp14:editId="41AF0A05">
              <wp:simplePos x="0" y="0"/>
              <wp:positionH relativeFrom="column">
                <wp:posOffset>-139700</wp:posOffset>
              </wp:positionH>
              <wp:positionV relativeFrom="paragraph">
                <wp:posOffset>-114300</wp:posOffset>
              </wp:positionV>
              <wp:extent cx="7013575"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135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81EA55" w14:textId="77777777" w:rsidR="00E763AE" w:rsidRPr="00CE7C56" w:rsidRDefault="00E763AE" w:rsidP="00E763AE">
                          <w:pPr>
                            <w:rPr>
                              <w:rFonts w:ascii="Myriad Pro" w:hAnsi="Myriad Pro" w:cs="Arial"/>
                              <w:b/>
                              <w:bCs/>
                              <w:sz w:val="40"/>
                            </w:rPr>
                          </w:pPr>
                          <w:r w:rsidRPr="00CE7C56">
                            <w:rPr>
                              <w:rFonts w:ascii="Myriad Pro" w:hAnsi="Myriad Pro" w:cs="Arial"/>
                              <w:b/>
                              <w:bCs/>
                              <w:sz w:val="40"/>
                            </w:rPr>
                            <w:t>Homeowner Responsibilities – Selling, Removing, or Demolishing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3D993" id="_x0000_t202" coordsize="21600,21600" o:spt="202" path="m0,0l0,21600,21600,21600,21600,0xe">
              <v:stroke joinstyle="miter"/>
              <v:path gradientshapeok="t" o:connecttype="rect"/>
            </v:shapetype>
            <v:shape id="Text Box 5" o:spid="_x0000_s1026" type="#_x0000_t202" style="position:absolute;margin-left:-11pt;margin-top:-8.95pt;width:552.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" filled="f" stroked="f">
              <v:textbox>
                <w:txbxContent>
                  <w:p w14:paraId="0681EA55" w14:textId="77777777" w:rsidR="00E763AE" w:rsidRPr="00CE7C56" w:rsidRDefault="00E763AE" w:rsidP="00E763AE">
                    <w:pPr>
                      <w:rPr>
                        <w:rFonts w:ascii="Myriad Pro" w:hAnsi="Myriad Pro" w:cs="Arial"/>
                        <w:b/>
                        <w:bCs/>
                        <w:sz w:val="40"/>
                      </w:rPr>
                    </w:pPr>
                    <w:r w:rsidRPr="00CE7C56">
                      <w:rPr>
                        <w:rFonts w:ascii="Myriad Pro" w:hAnsi="Myriad Pro" w:cs="Arial"/>
                        <w:b/>
                        <w:bCs/>
                        <w:sz w:val="40"/>
                      </w:rPr>
                      <w:t>Homeowner Responsibilities – Selling, Removing, or Demolishing Your Home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FE7"/>
    <w:multiLevelType w:val="hybridMultilevel"/>
    <w:tmpl w:val="EDF67D5C"/>
    <w:lvl w:ilvl="0" w:tplc="DA00DD1E">
      <w:start w:val="1"/>
      <w:numFmt w:val="bullet"/>
      <w:lvlText w:val=""/>
      <w:lvlJc w:val="left"/>
      <w:pPr>
        <w:ind w:left="360" w:hanging="360"/>
      </w:pPr>
      <w:rPr>
        <w:rFonts w:ascii="Wingdings" w:hAnsi="Wingdings" w:hint="default"/>
        <w:sz w:val="3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2E7D22"/>
    <w:multiLevelType w:val="hybridMultilevel"/>
    <w:tmpl w:val="8676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92B0F"/>
    <w:multiLevelType w:val="hybridMultilevel"/>
    <w:tmpl w:val="3814C224"/>
    <w:lvl w:ilvl="0" w:tplc="6F52282C">
      <w:start w:val="1"/>
      <w:numFmt w:val="decimal"/>
      <w:lvlText w:val="%1)"/>
      <w:lvlJc w:val="left"/>
      <w:pPr>
        <w:ind w:left="841" w:hanging="358"/>
        <w:jc w:val="left"/>
      </w:pPr>
      <w:rPr>
        <w:rFonts w:ascii="Arial" w:eastAsia="Arial" w:hAnsi="Arial" w:cs="Arial" w:hint="default"/>
        <w:b/>
        <w:bCs/>
        <w:w w:val="105"/>
        <w:sz w:val="22"/>
        <w:szCs w:val="22"/>
      </w:rPr>
    </w:lvl>
    <w:lvl w:ilvl="1" w:tplc="9BEC5238">
      <w:start w:val="1"/>
      <w:numFmt w:val="lowerLetter"/>
      <w:lvlText w:val="%2."/>
      <w:lvlJc w:val="left"/>
      <w:pPr>
        <w:ind w:left="1562" w:hanging="360"/>
        <w:jc w:val="left"/>
      </w:pPr>
      <w:rPr>
        <w:rFonts w:hint="default"/>
        <w:w w:val="96"/>
      </w:rPr>
    </w:lvl>
    <w:lvl w:ilvl="2" w:tplc="AC2CC584">
      <w:numFmt w:val="bullet"/>
      <w:lvlText w:val="•"/>
      <w:lvlJc w:val="left"/>
      <w:pPr>
        <w:ind w:left="2525" w:hanging="360"/>
      </w:pPr>
      <w:rPr>
        <w:rFonts w:hint="default"/>
      </w:rPr>
    </w:lvl>
    <w:lvl w:ilvl="3" w:tplc="1340DBC8">
      <w:numFmt w:val="bullet"/>
      <w:lvlText w:val="•"/>
      <w:lvlJc w:val="left"/>
      <w:pPr>
        <w:ind w:left="3491" w:hanging="360"/>
      </w:pPr>
      <w:rPr>
        <w:rFonts w:hint="default"/>
      </w:rPr>
    </w:lvl>
    <w:lvl w:ilvl="4" w:tplc="16AE51FC">
      <w:numFmt w:val="bullet"/>
      <w:lvlText w:val="•"/>
      <w:lvlJc w:val="left"/>
      <w:pPr>
        <w:ind w:left="4456" w:hanging="360"/>
      </w:pPr>
      <w:rPr>
        <w:rFonts w:hint="default"/>
      </w:rPr>
    </w:lvl>
    <w:lvl w:ilvl="5" w:tplc="A76C45BC">
      <w:numFmt w:val="bullet"/>
      <w:lvlText w:val="•"/>
      <w:lvlJc w:val="left"/>
      <w:pPr>
        <w:ind w:left="5422" w:hanging="360"/>
      </w:pPr>
      <w:rPr>
        <w:rFonts w:hint="default"/>
      </w:rPr>
    </w:lvl>
    <w:lvl w:ilvl="6" w:tplc="C4AA5F1E">
      <w:numFmt w:val="bullet"/>
      <w:lvlText w:val="•"/>
      <w:lvlJc w:val="left"/>
      <w:pPr>
        <w:ind w:left="6387" w:hanging="360"/>
      </w:pPr>
      <w:rPr>
        <w:rFonts w:hint="default"/>
      </w:rPr>
    </w:lvl>
    <w:lvl w:ilvl="7" w:tplc="6AC472CC">
      <w:numFmt w:val="bullet"/>
      <w:lvlText w:val="•"/>
      <w:lvlJc w:val="left"/>
      <w:pPr>
        <w:ind w:left="7353" w:hanging="360"/>
      </w:pPr>
      <w:rPr>
        <w:rFonts w:hint="default"/>
      </w:rPr>
    </w:lvl>
    <w:lvl w:ilvl="8" w:tplc="9E887406">
      <w:numFmt w:val="bullet"/>
      <w:lvlText w:val="•"/>
      <w:lvlJc w:val="left"/>
      <w:pPr>
        <w:ind w:left="8318" w:hanging="360"/>
      </w:pPr>
      <w:rPr>
        <w:rFonts w:hint="default"/>
      </w:rPr>
    </w:lvl>
  </w:abstractNum>
  <w:abstractNum w:abstractNumId="3">
    <w:nsid w:val="2E5C43C1"/>
    <w:multiLevelType w:val="hybridMultilevel"/>
    <w:tmpl w:val="0FB03C5E"/>
    <w:lvl w:ilvl="0" w:tplc="62224190">
      <w:numFmt w:val="bullet"/>
      <w:lvlText w:val="•"/>
      <w:lvlJc w:val="left"/>
      <w:pPr>
        <w:ind w:left="847" w:hanging="360"/>
      </w:pPr>
      <w:rPr>
        <w:rFonts w:ascii="Arial" w:eastAsia="Arial" w:hAnsi="Arial" w:cs="Arial" w:hint="default"/>
        <w:w w:val="105"/>
        <w:sz w:val="22"/>
        <w:szCs w:val="22"/>
      </w:rPr>
    </w:lvl>
    <w:lvl w:ilvl="1" w:tplc="8D6E28D2">
      <w:numFmt w:val="bullet"/>
      <w:lvlText w:val="•"/>
      <w:lvlJc w:val="left"/>
      <w:pPr>
        <w:ind w:left="1780" w:hanging="360"/>
      </w:pPr>
      <w:rPr>
        <w:rFonts w:hint="default"/>
      </w:rPr>
    </w:lvl>
    <w:lvl w:ilvl="2" w:tplc="7BD86E56">
      <w:numFmt w:val="bullet"/>
      <w:lvlText w:val="•"/>
      <w:lvlJc w:val="left"/>
      <w:pPr>
        <w:ind w:left="2721" w:hanging="360"/>
      </w:pPr>
      <w:rPr>
        <w:rFonts w:hint="default"/>
      </w:rPr>
    </w:lvl>
    <w:lvl w:ilvl="3" w:tplc="4350B7D6">
      <w:numFmt w:val="bullet"/>
      <w:lvlText w:val="•"/>
      <w:lvlJc w:val="left"/>
      <w:pPr>
        <w:ind w:left="3662" w:hanging="360"/>
      </w:pPr>
      <w:rPr>
        <w:rFonts w:hint="default"/>
      </w:rPr>
    </w:lvl>
    <w:lvl w:ilvl="4" w:tplc="1A44FD70">
      <w:numFmt w:val="bullet"/>
      <w:lvlText w:val="•"/>
      <w:lvlJc w:val="left"/>
      <w:pPr>
        <w:ind w:left="4603" w:hanging="360"/>
      </w:pPr>
      <w:rPr>
        <w:rFonts w:hint="default"/>
      </w:rPr>
    </w:lvl>
    <w:lvl w:ilvl="5" w:tplc="5CDE0FF4">
      <w:numFmt w:val="bullet"/>
      <w:lvlText w:val="•"/>
      <w:lvlJc w:val="left"/>
      <w:pPr>
        <w:ind w:left="5544" w:hanging="360"/>
      </w:pPr>
      <w:rPr>
        <w:rFonts w:hint="default"/>
      </w:rPr>
    </w:lvl>
    <w:lvl w:ilvl="6" w:tplc="50622BBA">
      <w:numFmt w:val="bullet"/>
      <w:lvlText w:val="•"/>
      <w:lvlJc w:val="left"/>
      <w:pPr>
        <w:ind w:left="6485" w:hanging="360"/>
      </w:pPr>
      <w:rPr>
        <w:rFonts w:hint="default"/>
      </w:rPr>
    </w:lvl>
    <w:lvl w:ilvl="7" w:tplc="E1C865C4">
      <w:numFmt w:val="bullet"/>
      <w:lvlText w:val="•"/>
      <w:lvlJc w:val="left"/>
      <w:pPr>
        <w:ind w:left="7426" w:hanging="360"/>
      </w:pPr>
      <w:rPr>
        <w:rFonts w:hint="default"/>
      </w:rPr>
    </w:lvl>
    <w:lvl w:ilvl="8" w:tplc="873807F2">
      <w:numFmt w:val="bullet"/>
      <w:lvlText w:val="•"/>
      <w:lvlJc w:val="left"/>
      <w:pPr>
        <w:ind w:left="8367" w:hanging="360"/>
      </w:pPr>
      <w:rPr>
        <w:rFonts w:hint="default"/>
      </w:rPr>
    </w:lvl>
  </w:abstractNum>
  <w:abstractNum w:abstractNumId="4">
    <w:nsid w:val="3A051CCF"/>
    <w:multiLevelType w:val="hybridMultilevel"/>
    <w:tmpl w:val="F02C8456"/>
    <w:lvl w:ilvl="0" w:tplc="A282F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F1732"/>
    <w:multiLevelType w:val="hybridMultilevel"/>
    <w:tmpl w:val="2A3467CC"/>
    <w:lvl w:ilvl="0" w:tplc="9382678C">
      <w:start w:val="1"/>
      <w:numFmt w:val="decimal"/>
      <w:lvlText w:val="%1)"/>
      <w:lvlJc w:val="left"/>
      <w:pPr>
        <w:ind w:left="857" w:hanging="353"/>
        <w:jc w:val="left"/>
      </w:pPr>
      <w:rPr>
        <w:rFonts w:ascii="Arial" w:eastAsia="Arial" w:hAnsi="Arial" w:cs="Arial" w:hint="default"/>
        <w:b/>
        <w:bCs/>
        <w:w w:val="105"/>
        <w:sz w:val="22"/>
        <w:szCs w:val="22"/>
      </w:rPr>
    </w:lvl>
    <w:lvl w:ilvl="1" w:tplc="C90694DC">
      <w:start w:val="1"/>
      <w:numFmt w:val="lowerLetter"/>
      <w:lvlText w:val="%2."/>
      <w:lvlJc w:val="left"/>
      <w:pPr>
        <w:ind w:left="1579" w:hanging="374"/>
        <w:jc w:val="left"/>
      </w:pPr>
      <w:rPr>
        <w:rFonts w:ascii="Arial" w:eastAsia="Arial" w:hAnsi="Arial" w:cs="Arial" w:hint="default"/>
        <w:w w:val="97"/>
        <w:sz w:val="22"/>
        <w:szCs w:val="22"/>
      </w:rPr>
    </w:lvl>
    <w:lvl w:ilvl="2" w:tplc="1FD0C7CC">
      <w:numFmt w:val="bullet"/>
      <w:lvlText w:val="•"/>
      <w:lvlJc w:val="left"/>
      <w:pPr>
        <w:ind w:left="2554" w:hanging="374"/>
      </w:pPr>
      <w:rPr>
        <w:rFonts w:hint="default"/>
      </w:rPr>
    </w:lvl>
    <w:lvl w:ilvl="3" w:tplc="90F0C8BE">
      <w:numFmt w:val="bullet"/>
      <w:lvlText w:val="•"/>
      <w:lvlJc w:val="left"/>
      <w:pPr>
        <w:ind w:left="3528" w:hanging="374"/>
      </w:pPr>
      <w:rPr>
        <w:rFonts w:hint="default"/>
      </w:rPr>
    </w:lvl>
    <w:lvl w:ilvl="4" w:tplc="AB58C2DC">
      <w:numFmt w:val="bullet"/>
      <w:lvlText w:val="•"/>
      <w:lvlJc w:val="left"/>
      <w:pPr>
        <w:ind w:left="4503" w:hanging="374"/>
      </w:pPr>
      <w:rPr>
        <w:rFonts w:hint="default"/>
      </w:rPr>
    </w:lvl>
    <w:lvl w:ilvl="5" w:tplc="10FE57EE">
      <w:numFmt w:val="bullet"/>
      <w:lvlText w:val="•"/>
      <w:lvlJc w:val="left"/>
      <w:pPr>
        <w:ind w:left="5477" w:hanging="374"/>
      </w:pPr>
      <w:rPr>
        <w:rFonts w:hint="default"/>
      </w:rPr>
    </w:lvl>
    <w:lvl w:ilvl="6" w:tplc="B82AD9B0">
      <w:numFmt w:val="bullet"/>
      <w:lvlText w:val="•"/>
      <w:lvlJc w:val="left"/>
      <w:pPr>
        <w:ind w:left="6452" w:hanging="374"/>
      </w:pPr>
      <w:rPr>
        <w:rFonts w:hint="default"/>
      </w:rPr>
    </w:lvl>
    <w:lvl w:ilvl="7" w:tplc="BBFEAF8E">
      <w:numFmt w:val="bullet"/>
      <w:lvlText w:val="•"/>
      <w:lvlJc w:val="left"/>
      <w:pPr>
        <w:ind w:left="7426" w:hanging="374"/>
      </w:pPr>
      <w:rPr>
        <w:rFonts w:hint="default"/>
      </w:rPr>
    </w:lvl>
    <w:lvl w:ilvl="8" w:tplc="486A8EBC">
      <w:numFmt w:val="bullet"/>
      <w:lvlText w:val="•"/>
      <w:lvlJc w:val="left"/>
      <w:pPr>
        <w:ind w:left="8400" w:hanging="374"/>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ocumentProtection w:edit="forms" w:enforcement="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13"/>
    <w:rsid w:val="00070433"/>
    <w:rsid w:val="00100672"/>
    <w:rsid w:val="00214D60"/>
    <w:rsid w:val="00227AF6"/>
    <w:rsid w:val="00236345"/>
    <w:rsid w:val="002A3D9E"/>
    <w:rsid w:val="002C09C5"/>
    <w:rsid w:val="002E2645"/>
    <w:rsid w:val="00326CC8"/>
    <w:rsid w:val="00370C85"/>
    <w:rsid w:val="003B2848"/>
    <w:rsid w:val="003D010C"/>
    <w:rsid w:val="004826F3"/>
    <w:rsid w:val="00496769"/>
    <w:rsid w:val="004E4E42"/>
    <w:rsid w:val="005443F5"/>
    <w:rsid w:val="005511F1"/>
    <w:rsid w:val="005C54FD"/>
    <w:rsid w:val="00634144"/>
    <w:rsid w:val="00692033"/>
    <w:rsid w:val="006A0A2B"/>
    <w:rsid w:val="006B3AC0"/>
    <w:rsid w:val="006E3188"/>
    <w:rsid w:val="007243C3"/>
    <w:rsid w:val="00773D1A"/>
    <w:rsid w:val="00790971"/>
    <w:rsid w:val="00791783"/>
    <w:rsid w:val="007A4EF6"/>
    <w:rsid w:val="007D4213"/>
    <w:rsid w:val="008155D7"/>
    <w:rsid w:val="008217AD"/>
    <w:rsid w:val="0083284A"/>
    <w:rsid w:val="009643F0"/>
    <w:rsid w:val="009A2022"/>
    <w:rsid w:val="00A85CA4"/>
    <w:rsid w:val="00AC5503"/>
    <w:rsid w:val="00BF39EA"/>
    <w:rsid w:val="00C36530"/>
    <w:rsid w:val="00C441F3"/>
    <w:rsid w:val="00C63FDF"/>
    <w:rsid w:val="00C96ACC"/>
    <w:rsid w:val="00CB6087"/>
    <w:rsid w:val="00CC0C0F"/>
    <w:rsid w:val="00CE7C56"/>
    <w:rsid w:val="00D347ED"/>
    <w:rsid w:val="00D80274"/>
    <w:rsid w:val="00DA6F9D"/>
    <w:rsid w:val="00E6028E"/>
    <w:rsid w:val="00E74ADF"/>
    <w:rsid w:val="00E763AE"/>
    <w:rsid w:val="00E935DF"/>
    <w:rsid w:val="00F1522B"/>
    <w:rsid w:val="00F4798A"/>
    <w:rsid w:val="00F62817"/>
    <w:rsid w:val="00F83C28"/>
    <w:rsid w:val="00F978A0"/>
    <w:rsid w:val="00FC617B"/>
    <w:rsid w:val="00FF33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6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213"/>
    <w:rPr>
      <w:rFonts w:ascii="Verdana" w:eastAsia="Times New Roman" w:hAnsi="Verdana" w:cs="Tahoma"/>
    </w:rPr>
  </w:style>
  <w:style w:type="paragraph" w:styleId="Heading1">
    <w:name w:val="heading 1"/>
    <w:basedOn w:val="Normal"/>
    <w:link w:val="Heading1Char"/>
    <w:uiPriority w:val="1"/>
    <w:qFormat/>
    <w:rsid w:val="009A2022"/>
    <w:pPr>
      <w:widowControl w:val="0"/>
      <w:autoSpaceDE w:val="0"/>
      <w:autoSpaceDN w:val="0"/>
      <w:ind w:left="120"/>
      <w:jc w:val="both"/>
      <w:outlineLvl w:val="0"/>
    </w:pPr>
    <w:rPr>
      <w:rFonts w:eastAsia="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9E"/>
    <w:pPr>
      <w:tabs>
        <w:tab w:val="center" w:pos="4680"/>
        <w:tab w:val="right" w:pos="9360"/>
      </w:tabs>
    </w:pPr>
  </w:style>
  <w:style w:type="character" w:customStyle="1" w:styleId="HeaderChar">
    <w:name w:val="Header Char"/>
    <w:basedOn w:val="DefaultParagraphFont"/>
    <w:link w:val="Header"/>
    <w:uiPriority w:val="99"/>
    <w:rsid w:val="002A3D9E"/>
  </w:style>
  <w:style w:type="paragraph" w:styleId="Footer">
    <w:name w:val="footer"/>
    <w:basedOn w:val="Normal"/>
    <w:link w:val="FooterChar"/>
    <w:uiPriority w:val="99"/>
    <w:unhideWhenUsed/>
    <w:rsid w:val="002A3D9E"/>
    <w:pPr>
      <w:tabs>
        <w:tab w:val="center" w:pos="4680"/>
        <w:tab w:val="right" w:pos="9360"/>
      </w:tabs>
    </w:pPr>
  </w:style>
  <w:style w:type="character" w:customStyle="1" w:styleId="FooterChar">
    <w:name w:val="Footer Char"/>
    <w:basedOn w:val="DefaultParagraphFont"/>
    <w:link w:val="Footer"/>
    <w:uiPriority w:val="99"/>
    <w:rsid w:val="002A3D9E"/>
  </w:style>
  <w:style w:type="character" w:customStyle="1" w:styleId="Heading1Char">
    <w:name w:val="Heading 1 Char"/>
    <w:basedOn w:val="DefaultParagraphFont"/>
    <w:link w:val="Heading1"/>
    <w:uiPriority w:val="1"/>
    <w:rsid w:val="009A2022"/>
    <w:rPr>
      <w:rFonts w:ascii="Myriad Pro" w:eastAsia="Arial" w:hAnsi="Myriad Pro" w:cs="Arial"/>
      <w:b/>
      <w:bCs/>
      <w:sz w:val="25"/>
      <w:szCs w:val="25"/>
    </w:rPr>
  </w:style>
  <w:style w:type="paragraph" w:styleId="BodyText">
    <w:name w:val="Body Text"/>
    <w:basedOn w:val="Normal"/>
    <w:link w:val="BodyTextChar"/>
    <w:uiPriority w:val="1"/>
    <w:qFormat/>
    <w:rsid w:val="009A2022"/>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9A2022"/>
    <w:rPr>
      <w:rFonts w:ascii="Myriad Pro" w:eastAsia="Arial" w:hAnsi="Myriad Pro" w:cs="Arial"/>
      <w:sz w:val="22"/>
      <w:szCs w:val="22"/>
    </w:rPr>
  </w:style>
  <w:style w:type="paragraph" w:styleId="ListParagraph">
    <w:name w:val="List Paragraph"/>
    <w:basedOn w:val="Normal"/>
    <w:uiPriority w:val="1"/>
    <w:qFormat/>
    <w:rsid w:val="002A3D9E"/>
    <w:pPr>
      <w:widowControl w:val="0"/>
      <w:autoSpaceDE w:val="0"/>
      <w:autoSpaceDN w:val="0"/>
      <w:ind w:left="840" w:hanging="363"/>
    </w:pPr>
    <w:rPr>
      <w:rFonts w:ascii="Arial" w:eastAsia="Arial" w:hAnsi="Arial" w:cs="Arial"/>
      <w:sz w:val="22"/>
      <w:szCs w:val="22"/>
    </w:rPr>
  </w:style>
  <w:style w:type="character" w:styleId="PageNumber">
    <w:name w:val="page number"/>
    <w:basedOn w:val="DefaultParagraphFont"/>
    <w:uiPriority w:val="99"/>
    <w:semiHidden/>
    <w:unhideWhenUsed/>
    <w:rsid w:val="00CB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8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NCF/NCF_Internal/Training_and_OD/Factsheets%20&amp;%20Best%20Practices/Factsheet_Best_Practic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CAFD44-1E36-8946-9DD2-C4321FFD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Factsheet_Best_Practice_TEMPLATE.dotx</Template>
  <TotalTime>6</TotalTime>
  <Pages>3</Pages>
  <Words>1150</Words>
  <Characters>6560</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WHEN SELLING YOUR HOME</vt:lpstr>
      <vt:lpstr>MOVING OR DEMOLISHING YOUR HOME</vt:lpstr>
      <vt:lpstr>MOVING A HOME IN</vt:lpstr>
    </vt:vector>
  </TitlesOfParts>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Victoria Clark</cp:lastModifiedBy>
  <cp:revision>4</cp:revision>
  <cp:lastPrinted>2017-07-27T18:03:00Z</cp:lastPrinted>
  <dcterms:created xsi:type="dcterms:W3CDTF">2017-07-27T18:02:00Z</dcterms:created>
  <dcterms:modified xsi:type="dcterms:W3CDTF">2017-07-27T18:09:00Z</dcterms:modified>
</cp:coreProperties>
</file>